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3C45F8" w:rsidRPr="003C45F8" w:rsidRDefault="003C45F8" w:rsidP="003C45F8">
      <w:pPr>
        <w:pStyle w:val="ListParagraph"/>
        <w:numPr>
          <w:ilvl w:val="0"/>
          <w:numId w:val="21"/>
        </w:numPr>
        <w:shd w:val="clear" w:color="auto" w:fill="FFFFFF"/>
        <w:spacing w:before="225" w:after="0" w:line="240" w:lineRule="auto"/>
        <w:outlineLvl w:val="2"/>
        <w:rPr>
          <w:rFonts w:ascii="Arial" w:eastAsia="Times New Roman" w:hAnsi="Arial" w:cs="Arial"/>
          <w:color w:val="151515"/>
          <w:sz w:val="19"/>
          <w:szCs w:val="19"/>
          <w:lang w:eastAsia="en-GB"/>
        </w:rPr>
      </w:pPr>
      <w:r w:rsidRPr="003C45F8">
        <w:rPr>
          <w:rFonts w:ascii="Arial" w:eastAsia="Times New Roman" w:hAnsi="Arial" w:cs="Arial"/>
          <w:color w:val="151515"/>
          <w:sz w:val="19"/>
          <w:szCs w:val="19"/>
          <w:lang w:eastAsia="en-GB"/>
        </w:rPr>
        <w:t>Elmbridge covers 9,</w:t>
      </w:r>
      <w:r w:rsidR="00215462">
        <w:rPr>
          <w:rFonts w:ascii="Arial" w:eastAsia="Times New Roman" w:hAnsi="Arial" w:cs="Arial"/>
          <w:color w:val="151515"/>
          <w:sz w:val="19"/>
          <w:szCs w:val="19"/>
          <w:lang w:eastAsia="en-GB"/>
        </w:rPr>
        <w:t>506</w:t>
      </w:r>
      <w:r w:rsidRPr="003C45F8">
        <w:rPr>
          <w:rFonts w:ascii="Arial" w:eastAsia="Times New Roman" w:hAnsi="Arial" w:cs="Arial"/>
          <w:color w:val="151515"/>
          <w:sz w:val="19"/>
          <w:szCs w:val="19"/>
          <w:lang w:eastAsia="en-GB"/>
        </w:rPr>
        <w:t xml:space="preserve"> hectares and is situated seventeen miles south west of central London. The borough is bordered by the River Thames to the north and the M25 to the south. </w:t>
      </w:r>
    </w:p>
    <w:p w:rsidR="003C45F8" w:rsidRDefault="003C45F8" w:rsidP="003C45F8">
      <w:pPr>
        <w:pStyle w:val="ListParagraph"/>
        <w:numPr>
          <w:ilvl w:val="0"/>
          <w:numId w:val="21"/>
        </w:numPr>
        <w:shd w:val="clear" w:color="auto" w:fill="FFFFFF"/>
        <w:spacing w:before="225" w:after="0" w:line="240" w:lineRule="auto"/>
        <w:outlineLvl w:val="2"/>
        <w:rPr>
          <w:rFonts w:ascii="Arial" w:eastAsia="Times New Roman" w:hAnsi="Arial" w:cs="Arial"/>
          <w:color w:val="151515"/>
          <w:sz w:val="19"/>
          <w:szCs w:val="19"/>
          <w:lang w:eastAsia="en-GB"/>
        </w:rPr>
      </w:pPr>
      <w:r w:rsidRPr="003C45F8">
        <w:rPr>
          <w:rFonts w:ascii="Arial" w:eastAsia="Times New Roman" w:hAnsi="Arial" w:cs="Arial"/>
          <w:color w:val="151515"/>
          <w:sz w:val="19"/>
          <w:szCs w:val="19"/>
          <w:lang w:eastAsia="en-GB"/>
        </w:rPr>
        <w:t>The 2011 Census indicated that the population was 130,</w:t>
      </w:r>
      <w:r w:rsidR="00215462">
        <w:rPr>
          <w:rFonts w:ascii="Arial" w:eastAsia="Times New Roman" w:hAnsi="Arial" w:cs="Arial"/>
          <w:color w:val="151515"/>
          <w:sz w:val="19"/>
          <w:szCs w:val="19"/>
          <w:lang w:eastAsia="en-GB"/>
        </w:rPr>
        <w:t>857</w:t>
      </w:r>
      <w:r w:rsidRPr="003C45F8">
        <w:rPr>
          <w:rFonts w:ascii="Arial" w:eastAsia="Times New Roman" w:hAnsi="Arial" w:cs="Arial"/>
          <w:color w:val="151515"/>
          <w:sz w:val="19"/>
          <w:szCs w:val="19"/>
          <w:lang w:eastAsia="en-GB"/>
        </w:rPr>
        <w:t xml:space="preserve"> and the total number of dwellings in the borough was 52,9</w:t>
      </w:r>
      <w:r w:rsidR="00215462">
        <w:rPr>
          <w:rFonts w:ascii="Arial" w:eastAsia="Times New Roman" w:hAnsi="Arial" w:cs="Arial"/>
          <w:color w:val="151515"/>
          <w:sz w:val="19"/>
          <w:szCs w:val="19"/>
          <w:lang w:eastAsia="en-GB"/>
        </w:rPr>
        <w:t>22</w:t>
      </w:r>
      <w:r w:rsidRPr="003C45F8">
        <w:rPr>
          <w:rFonts w:ascii="Arial" w:eastAsia="Times New Roman" w:hAnsi="Arial" w:cs="Arial"/>
          <w:color w:val="151515"/>
          <w:sz w:val="19"/>
          <w:szCs w:val="19"/>
          <w:lang w:eastAsia="en-GB"/>
        </w:rPr>
        <w:t xml:space="preserve">. </w:t>
      </w:r>
      <w:r w:rsidRPr="003C45F8">
        <w:rPr>
          <w:rFonts w:ascii="Arial" w:eastAsia="Times New Roman" w:hAnsi="Arial" w:cs="Arial"/>
          <w:color w:val="151515"/>
          <w:sz w:val="19"/>
          <w:szCs w:val="19"/>
          <w:lang w:eastAsia="en-GB"/>
        </w:rPr>
        <w:tab/>
        <w:t xml:space="preserve">The borough has many large open spaces and 58% of its land is designated as green belt. </w:t>
      </w:r>
    </w:p>
    <w:p w:rsidR="00215462" w:rsidRDefault="003C45F8" w:rsidP="003C45F8">
      <w:pPr>
        <w:pStyle w:val="ListParagraph"/>
        <w:numPr>
          <w:ilvl w:val="0"/>
          <w:numId w:val="21"/>
        </w:numPr>
        <w:shd w:val="clear" w:color="auto" w:fill="FFFFFF"/>
        <w:spacing w:before="225" w:after="0" w:line="240" w:lineRule="auto"/>
        <w:ind w:left="709" w:hanging="425"/>
        <w:outlineLvl w:val="2"/>
        <w:rPr>
          <w:rFonts w:ascii="Arial" w:eastAsia="Times New Roman" w:hAnsi="Arial" w:cs="Arial"/>
          <w:color w:val="151515"/>
          <w:sz w:val="19"/>
          <w:szCs w:val="19"/>
          <w:lang w:eastAsia="en-GB"/>
        </w:rPr>
      </w:pPr>
      <w:r w:rsidRPr="003C45F8">
        <w:rPr>
          <w:rFonts w:ascii="Arial" w:eastAsia="Times New Roman" w:hAnsi="Arial" w:cs="Arial"/>
          <w:color w:val="151515"/>
          <w:sz w:val="19"/>
          <w:szCs w:val="19"/>
          <w:lang w:eastAsia="en-GB"/>
        </w:rPr>
        <w:t>Elmbridge is well located and linked, with two national primary routes passing through the Borough - the M25 and A3. It is linked to Heathrow and Gatwick Airports and has good rail links to Central London. It is bounded by the River Thames to the north and west.</w:t>
      </w:r>
    </w:p>
    <w:p w:rsidR="00215462" w:rsidRDefault="00215462" w:rsidP="003C45F8">
      <w:pPr>
        <w:pStyle w:val="ListParagraph"/>
        <w:numPr>
          <w:ilvl w:val="0"/>
          <w:numId w:val="21"/>
        </w:numPr>
        <w:shd w:val="clear" w:color="auto" w:fill="FFFFFF"/>
        <w:spacing w:before="225" w:after="0" w:line="240" w:lineRule="auto"/>
        <w:ind w:left="709" w:hanging="425"/>
        <w:outlineLvl w:val="2"/>
        <w:rPr>
          <w:rFonts w:ascii="Arial" w:eastAsia="Times New Roman" w:hAnsi="Arial" w:cs="Arial"/>
          <w:color w:val="151515"/>
          <w:sz w:val="19"/>
          <w:szCs w:val="19"/>
          <w:lang w:eastAsia="en-GB"/>
        </w:rPr>
      </w:pPr>
    </w:p>
    <w:p w:rsidR="00070A91" w:rsidRPr="00215462" w:rsidRDefault="00E14018" w:rsidP="00215462">
      <w:pPr>
        <w:pStyle w:val="ListParagraph"/>
        <w:shd w:val="clear" w:color="auto" w:fill="FFFFFF"/>
        <w:spacing w:before="225" w:after="0" w:line="240" w:lineRule="auto"/>
        <w:ind w:left="0"/>
        <w:outlineLvl w:val="2"/>
        <w:rPr>
          <w:rFonts w:ascii="Arial" w:eastAsia="Times New Roman" w:hAnsi="Arial" w:cs="Arial"/>
          <w:color w:val="151515"/>
          <w:sz w:val="19"/>
          <w:szCs w:val="19"/>
          <w:lang w:eastAsia="en-GB"/>
        </w:rPr>
      </w:pPr>
      <w:r w:rsidRPr="00215462">
        <w:rPr>
          <w:rFonts w:ascii="Arial" w:eastAsia="Times New Roman" w:hAnsi="Arial" w:cs="Arial"/>
          <w:b/>
          <w:bCs/>
          <w:color w:val="013E6B"/>
          <w:sz w:val="24"/>
          <w:szCs w:val="24"/>
          <w:lang w:eastAsia="en-GB"/>
        </w:rPr>
        <w:t>Significant demographic information</w:t>
      </w:r>
    </w:p>
    <w:p w:rsidR="00B037BA" w:rsidRDefault="00B037B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The population is </w:t>
      </w:r>
      <w:r w:rsidR="00D44A74">
        <w:rPr>
          <w:rFonts w:ascii="Arial" w:eastAsia="Times New Roman" w:hAnsi="Arial" w:cs="Arial"/>
          <w:bCs/>
          <w:sz w:val="19"/>
          <w:szCs w:val="19"/>
          <w:lang w:eastAsia="en-GB"/>
        </w:rPr>
        <w:t>130,857 It has the highest proportion of people aged 5-15 in Surrey 18,512, 14.1% of the population, but the lowest proportion of young people aged 18-24, 7,448 (5.7%)</w:t>
      </w:r>
    </w:p>
    <w:p w:rsidR="00F17FB1" w:rsidRDefault="001D1260"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The 2011 census indicates that p</w:t>
      </w:r>
      <w:r w:rsidR="00D44A74">
        <w:rPr>
          <w:rFonts w:ascii="Arial" w:eastAsia="Times New Roman" w:hAnsi="Arial" w:cs="Arial"/>
          <w:bCs/>
          <w:sz w:val="19"/>
          <w:szCs w:val="19"/>
          <w:lang w:eastAsia="en-GB"/>
        </w:rPr>
        <w:t xml:space="preserve">eople in Elmbridge are generally in good health with only </w:t>
      </w:r>
      <w:r>
        <w:rPr>
          <w:rFonts w:ascii="Arial" w:eastAsia="Times New Roman" w:hAnsi="Arial" w:cs="Arial"/>
          <w:bCs/>
          <w:sz w:val="19"/>
          <w:szCs w:val="19"/>
          <w:lang w:eastAsia="en-GB"/>
        </w:rPr>
        <w:t>3.1% indicated as having bad or very bad health, the lowest in Surrey, other health indicators are also low.  This leads to the number of carers in the Borough also being at a low percentage compared to the rest of Surrey.</w:t>
      </w:r>
      <w:r w:rsidR="00F17FB1">
        <w:rPr>
          <w:rFonts w:ascii="Arial" w:eastAsia="Times New Roman" w:hAnsi="Arial" w:cs="Arial"/>
          <w:bCs/>
          <w:sz w:val="19"/>
          <w:szCs w:val="19"/>
          <w:lang w:eastAsia="en-GB"/>
        </w:rPr>
        <w:t xml:space="preserve">  </w:t>
      </w:r>
    </w:p>
    <w:p w:rsidR="00D44A74" w:rsidRDefault="00F17FB1"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It has the best life expectancy in Surrey, with an average for men of 82.3 and for women 85.6</w:t>
      </w:r>
    </w:p>
    <w:p w:rsidR="001D1260" w:rsidRDefault="001D1260"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There are high levels of car ownership with 88.2% of people having at least one car or van per property.</w:t>
      </w:r>
    </w:p>
    <w:p w:rsidR="001D1260" w:rsidRDefault="001D1260"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73.4% of the population are economically active and </w:t>
      </w:r>
      <w:r w:rsidR="00664093">
        <w:rPr>
          <w:rFonts w:ascii="Arial" w:eastAsia="Times New Roman" w:hAnsi="Arial" w:cs="Arial"/>
          <w:bCs/>
          <w:sz w:val="19"/>
          <w:szCs w:val="19"/>
          <w:lang w:eastAsia="en-GB"/>
        </w:rPr>
        <w:t>Elmbridge has the highest proportion of self-employed people in Surrey at 14.7%.</w:t>
      </w:r>
    </w:p>
    <w:p w:rsidR="00215462" w:rsidRDefault="00215462" w:rsidP="00626BB4">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215462">
        <w:rPr>
          <w:rFonts w:ascii="Arial" w:eastAsia="Times New Roman" w:hAnsi="Arial" w:cs="Arial"/>
          <w:bCs/>
          <w:sz w:val="19"/>
          <w:szCs w:val="19"/>
          <w:lang w:eastAsia="en-GB"/>
        </w:rPr>
        <w:t>All the social rented housing within Elmbridge is owned by housing associations, the Council having transferred its housing stock to Elmbridge Housing Trust (now part of Paragon Housing) in 2000. As at March 2008, there were estimated to be 5624 social rented homes within Elmbridge. About 77% (4312 homes) of these are general-needs properties, whereas 1223 homes are within retirement housing schemes for older people owned by housing associations.</w:t>
      </w:r>
    </w:p>
    <w:p w:rsidR="00215462" w:rsidRDefault="00215462" w:rsidP="00664093">
      <w:pPr>
        <w:pStyle w:val="ListParagraph"/>
        <w:shd w:val="clear" w:color="auto" w:fill="FFFFFF"/>
        <w:spacing w:before="225" w:after="0" w:line="240" w:lineRule="auto"/>
        <w:ind w:left="567"/>
        <w:outlineLvl w:val="2"/>
        <w:rPr>
          <w:rFonts w:ascii="Arial" w:eastAsia="Times New Roman" w:hAnsi="Arial" w:cs="Arial"/>
          <w:bCs/>
          <w:sz w:val="19"/>
          <w:szCs w:val="19"/>
          <w:lang w:eastAsia="en-GB"/>
        </w:rPr>
      </w:pPr>
    </w:p>
    <w:p w:rsidR="00070A91" w:rsidRPr="00215462" w:rsidRDefault="00070A91" w:rsidP="00664093">
      <w:pPr>
        <w:pStyle w:val="ListParagraph"/>
        <w:shd w:val="clear" w:color="auto" w:fill="FFFFFF"/>
        <w:spacing w:before="225" w:after="0" w:line="240" w:lineRule="auto"/>
        <w:ind w:left="142" w:hanging="142"/>
        <w:outlineLvl w:val="2"/>
        <w:rPr>
          <w:rFonts w:ascii="Arial" w:eastAsia="Times New Roman" w:hAnsi="Arial" w:cs="Arial"/>
          <w:bCs/>
          <w:sz w:val="19"/>
          <w:szCs w:val="19"/>
          <w:lang w:eastAsia="en-GB"/>
        </w:rPr>
      </w:pPr>
      <w:r w:rsidRPr="00215462">
        <w:rPr>
          <w:rFonts w:ascii="Arial" w:eastAsia="Times New Roman" w:hAnsi="Arial" w:cs="Arial"/>
          <w:b/>
          <w:bCs/>
          <w:color w:val="013E6B"/>
          <w:sz w:val="24"/>
          <w:szCs w:val="24"/>
          <w:lang w:eastAsia="en-GB"/>
        </w:rPr>
        <w:t>Current Local Issues</w:t>
      </w:r>
    </w:p>
    <w:p w:rsidR="00070A91" w:rsidRDefault="00664093" w:rsidP="00664093">
      <w:pPr>
        <w:pStyle w:val="ListParagraph"/>
        <w:numPr>
          <w:ilvl w:val="0"/>
          <w:numId w:val="18"/>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Highways England are planning to reconfigure junction 10 of the M25 to increase capacity and this may have implications for the A3 and adjacent roads in the area.</w:t>
      </w:r>
    </w:p>
    <w:p w:rsidR="00457311" w:rsidRDefault="00457311" w:rsidP="00457311">
      <w:pPr>
        <w:pStyle w:val="ListParagraph"/>
        <w:numPr>
          <w:ilvl w:val="0"/>
          <w:numId w:val="18"/>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457311">
        <w:rPr>
          <w:rFonts w:ascii="Arial" w:eastAsia="Times New Roman" w:hAnsi="Arial" w:cs="Arial"/>
          <w:bCs/>
          <w:sz w:val="19"/>
          <w:szCs w:val="19"/>
          <w:lang w:eastAsia="en-GB"/>
        </w:rPr>
        <w:t xml:space="preserve">According to the 2015 Index of Multiple Deprivation (IMD 2015), Elmbridge is the second least deprived of the 11 boroughs/ districts in Surrey and is ranked at 322 out of the 326 local authorities in England in terms of levels of deprivation. However, pockets of relative deprivation do exist, most notably Cobham and Downside, Lower Green, </w:t>
      </w:r>
      <w:proofErr w:type="spellStart"/>
      <w:r w:rsidRPr="00457311">
        <w:rPr>
          <w:rFonts w:ascii="Arial" w:eastAsia="Times New Roman" w:hAnsi="Arial" w:cs="Arial"/>
          <w:bCs/>
          <w:sz w:val="19"/>
          <w:szCs w:val="19"/>
          <w:lang w:eastAsia="en-GB"/>
        </w:rPr>
        <w:t>Molesey</w:t>
      </w:r>
      <w:proofErr w:type="spellEnd"/>
      <w:r w:rsidRPr="00457311">
        <w:rPr>
          <w:rFonts w:ascii="Arial" w:eastAsia="Times New Roman" w:hAnsi="Arial" w:cs="Arial"/>
          <w:bCs/>
          <w:sz w:val="19"/>
          <w:szCs w:val="19"/>
          <w:lang w:eastAsia="en-GB"/>
        </w:rPr>
        <w:t xml:space="preserve"> West, </w:t>
      </w:r>
      <w:proofErr w:type="spellStart"/>
      <w:r w:rsidRPr="00457311">
        <w:rPr>
          <w:rFonts w:ascii="Arial" w:eastAsia="Times New Roman" w:hAnsi="Arial" w:cs="Arial"/>
          <w:bCs/>
          <w:sz w:val="19"/>
          <w:szCs w:val="19"/>
          <w:lang w:eastAsia="en-GB"/>
        </w:rPr>
        <w:t>Fieldcommon</w:t>
      </w:r>
      <w:proofErr w:type="spellEnd"/>
      <w:r w:rsidRPr="00457311">
        <w:rPr>
          <w:rFonts w:ascii="Arial" w:eastAsia="Times New Roman" w:hAnsi="Arial" w:cs="Arial"/>
          <w:bCs/>
          <w:sz w:val="19"/>
          <w:szCs w:val="19"/>
          <w:lang w:eastAsia="en-GB"/>
        </w:rPr>
        <w:t xml:space="preserve"> and Walton North.</w:t>
      </w:r>
    </w:p>
    <w:p w:rsidR="00457311" w:rsidRPr="00D4216C" w:rsidRDefault="00457311" w:rsidP="00F834E0">
      <w:pPr>
        <w:pStyle w:val="ListParagraph"/>
        <w:numPr>
          <w:ilvl w:val="0"/>
          <w:numId w:val="18"/>
        </w:numPr>
        <w:shd w:val="clear" w:color="auto" w:fill="FFFFFF"/>
        <w:spacing w:before="225" w:after="0" w:line="240" w:lineRule="auto"/>
        <w:ind w:left="567" w:hanging="283"/>
        <w:outlineLvl w:val="2"/>
        <w:rPr>
          <w:rFonts w:ascii="Arial" w:eastAsia="Times New Roman" w:hAnsi="Arial" w:cs="Arial"/>
          <w:b/>
          <w:bCs/>
          <w:color w:val="013E6B"/>
          <w:sz w:val="24"/>
          <w:szCs w:val="24"/>
          <w:lang w:eastAsia="en-GB"/>
        </w:rPr>
      </w:pPr>
      <w:r w:rsidRPr="00457311">
        <w:rPr>
          <w:rFonts w:ascii="Arial" w:eastAsia="Times New Roman" w:hAnsi="Arial" w:cs="Arial"/>
          <w:bCs/>
          <w:sz w:val="19"/>
          <w:szCs w:val="19"/>
          <w:lang w:eastAsia="en-GB"/>
        </w:rPr>
        <w:t xml:space="preserve">Following on from the cycle events during the Olympics in 2012, the Prudential RideLondon has held events each </w:t>
      </w:r>
      <w:proofErr w:type="gramStart"/>
      <w:r w:rsidRPr="00457311">
        <w:rPr>
          <w:rFonts w:ascii="Arial" w:eastAsia="Times New Roman" w:hAnsi="Arial" w:cs="Arial"/>
          <w:bCs/>
          <w:sz w:val="19"/>
          <w:szCs w:val="19"/>
          <w:lang w:eastAsia="en-GB"/>
        </w:rPr>
        <w:t>Summer</w:t>
      </w:r>
      <w:proofErr w:type="gramEnd"/>
      <w:r w:rsidRPr="00457311">
        <w:rPr>
          <w:rFonts w:ascii="Arial" w:eastAsia="Times New Roman" w:hAnsi="Arial" w:cs="Arial"/>
          <w:bCs/>
          <w:sz w:val="19"/>
          <w:szCs w:val="19"/>
          <w:lang w:eastAsia="en-GB"/>
        </w:rPr>
        <w:t xml:space="preserve"> since August 2013 taking in Elmbridge</w:t>
      </w:r>
      <w:r>
        <w:rPr>
          <w:rFonts w:ascii="Arial" w:eastAsia="Times New Roman" w:hAnsi="Arial" w:cs="Arial"/>
          <w:bCs/>
          <w:sz w:val="19"/>
          <w:szCs w:val="19"/>
          <w:lang w:eastAsia="en-GB"/>
        </w:rPr>
        <w:t xml:space="preserve"> on part of the race.</w:t>
      </w:r>
    </w:p>
    <w:p w:rsidR="00D4216C" w:rsidRPr="00D4216C" w:rsidRDefault="00D4216C" w:rsidP="009D0DD0">
      <w:pPr>
        <w:pStyle w:val="ListParagraph"/>
        <w:numPr>
          <w:ilvl w:val="0"/>
          <w:numId w:val="18"/>
        </w:numPr>
        <w:shd w:val="clear" w:color="auto" w:fill="FFFFFF"/>
        <w:spacing w:before="225" w:after="0" w:line="240" w:lineRule="auto"/>
        <w:ind w:left="567" w:hanging="283"/>
        <w:outlineLvl w:val="2"/>
        <w:rPr>
          <w:rFonts w:ascii="Arial" w:eastAsia="Times New Roman" w:hAnsi="Arial" w:cs="Arial"/>
          <w:b/>
          <w:bCs/>
          <w:color w:val="013E6B"/>
          <w:sz w:val="24"/>
          <w:szCs w:val="24"/>
          <w:lang w:eastAsia="en-GB"/>
        </w:rPr>
      </w:pPr>
      <w:r w:rsidRPr="00D4216C">
        <w:rPr>
          <w:rFonts w:ascii="Arial" w:eastAsia="Times New Roman" w:hAnsi="Arial" w:cs="Arial"/>
          <w:bCs/>
          <w:sz w:val="19"/>
          <w:szCs w:val="19"/>
          <w:lang w:eastAsia="en-GB"/>
        </w:rPr>
        <w:t xml:space="preserve">Elmbridge Borough Council was the first borough in Surrey to start collecting Community Infrastructure Levy in April 2013.  Up to 25% of the money collected is spent directly in the areas where the development has taken place.  This is allocated through local spending boards in the 6 settlement areas and through </w:t>
      </w:r>
      <w:proofErr w:type="spellStart"/>
      <w:r w:rsidRPr="00D4216C">
        <w:rPr>
          <w:rFonts w:ascii="Arial" w:eastAsia="Times New Roman" w:hAnsi="Arial" w:cs="Arial"/>
          <w:bCs/>
          <w:sz w:val="19"/>
          <w:szCs w:val="19"/>
          <w:lang w:eastAsia="en-GB"/>
        </w:rPr>
        <w:t>Claygate</w:t>
      </w:r>
      <w:proofErr w:type="spellEnd"/>
      <w:r w:rsidRPr="00D4216C">
        <w:rPr>
          <w:rFonts w:ascii="Arial" w:eastAsia="Times New Roman" w:hAnsi="Arial" w:cs="Arial"/>
          <w:bCs/>
          <w:sz w:val="19"/>
          <w:szCs w:val="19"/>
          <w:lang w:eastAsia="en-GB"/>
        </w:rPr>
        <w:t xml:space="preserve"> Parish Council, as the only </w:t>
      </w:r>
      <w:proofErr w:type="spellStart"/>
      <w:r w:rsidRPr="00D4216C">
        <w:rPr>
          <w:rFonts w:ascii="Arial" w:eastAsia="Times New Roman" w:hAnsi="Arial" w:cs="Arial"/>
          <w:bCs/>
          <w:sz w:val="19"/>
          <w:szCs w:val="19"/>
          <w:lang w:eastAsia="en-GB"/>
        </w:rPr>
        <w:t>parished</w:t>
      </w:r>
      <w:proofErr w:type="spellEnd"/>
      <w:r w:rsidRPr="00D4216C">
        <w:rPr>
          <w:rFonts w:ascii="Arial" w:eastAsia="Times New Roman" w:hAnsi="Arial" w:cs="Arial"/>
          <w:bCs/>
          <w:sz w:val="19"/>
          <w:szCs w:val="19"/>
          <w:lang w:eastAsia="en-GB"/>
        </w:rPr>
        <w:t xml:space="preserve"> area.  The remainder is allocated through the Strategic Spending Board which meets currently on an annual basis</w:t>
      </w:r>
    </w:p>
    <w:p w:rsidR="00457311" w:rsidRPr="00457311" w:rsidRDefault="00457311" w:rsidP="00457311">
      <w:pPr>
        <w:pStyle w:val="ListParagraph"/>
        <w:shd w:val="clear" w:color="auto" w:fill="FFFFFF"/>
        <w:spacing w:before="225" w:after="0" w:line="240" w:lineRule="auto"/>
        <w:ind w:left="567"/>
        <w:outlineLvl w:val="2"/>
        <w:rPr>
          <w:rFonts w:ascii="Arial" w:eastAsia="Times New Roman" w:hAnsi="Arial" w:cs="Arial"/>
          <w:b/>
          <w:bCs/>
          <w:color w:val="013E6B"/>
          <w:sz w:val="24"/>
          <w:szCs w:val="24"/>
          <w:lang w:eastAsia="en-GB"/>
        </w:rPr>
      </w:pPr>
    </w:p>
    <w:p w:rsidR="00626BB4" w:rsidRPr="00457311" w:rsidRDefault="00626BB4" w:rsidP="00457311">
      <w:pPr>
        <w:pStyle w:val="ListParagraph"/>
        <w:shd w:val="clear" w:color="auto" w:fill="FFFFFF"/>
        <w:spacing w:before="225" w:after="0" w:line="240" w:lineRule="auto"/>
        <w:ind w:left="0"/>
        <w:outlineLvl w:val="2"/>
        <w:rPr>
          <w:rFonts w:ascii="Arial" w:eastAsia="Times New Roman" w:hAnsi="Arial" w:cs="Arial"/>
          <w:b/>
          <w:bCs/>
          <w:color w:val="013E6B"/>
          <w:sz w:val="24"/>
          <w:szCs w:val="24"/>
          <w:lang w:eastAsia="en-GB"/>
        </w:rPr>
      </w:pPr>
      <w:r w:rsidRPr="00457311">
        <w:rPr>
          <w:rFonts w:ascii="Arial" w:eastAsia="Times New Roman" w:hAnsi="Arial" w:cs="Arial"/>
          <w:b/>
          <w:bCs/>
          <w:color w:val="013E6B"/>
          <w:sz w:val="24"/>
          <w:szCs w:val="24"/>
          <w:lang w:eastAsia="en-GB"/>
        </w:rPr>
        <w:t>The local political structure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MP’s representing </w:t>
      </w:r>
      <w:r w:rsidR="00F17FB1">
        <w:rPr>
          <w:rFonts w:ascii="Arial" w:eastAsia="Times New Roman" w:hAnsi="Arial" w:cs="Arial"/>
          <w:color w:val="151515"/>
          <w:sz w:val="19"/>
          <w:szCs w:val="19"/>
          <w:lang w:eastAsia="en-GB"/>
        </w:rPr>
        <w:t>Elmbridge</w:t>
      </w:r>
      <w:r w:rsidRPr="00626BB4">
        <w:rPr>
          <w:rFonts w:ascii="Arial" w:eastAsia="Times New Roman" w:hAnsi="Arial" w:cs="Arial"/>
          <w:color w:val="151515"/>
          <w:sz w:val="19"/>
          <w:szCs w:val="19"/>
          <w:lang w:eastAsia="en-GB"/>
        </w:rPr>
        <w:t xml:space="preserve"> Borough (Parliamentary elections May 201</w:t>
      </w:r>
      <w:r>
        <w:rPr>
          <w:rFonts w:ascii="Arial" w:eastAsia="Times New Roman" w:hAnsi="Arial" w:cs="Arial"/>
          <w:color w:val="151515"/>
          <w:sz w:val="19"/>
          <w:szCs w:val="19"/>
          <w:lang w:eastAsia="en-GB"/>
        </w:rPr>
        <w:t>7</w:t>
      </w:r>
      <w:r w:rsidRPr="00626BB4">
        <w:rPr>
          <w:rFonts w:ascii="Arial" w:eastAsia="Times New Roman" w:hAnsi="Arial" w:cs="Arial"/>
          <w:color w:val="151515"/>
          <w:sz w:val="19"/>
          <w:szCs w:val="19"/>
          <w:lang w:eastAsia="en-GB"/>
        </w:rPr>
        <w:t>): </w:t>
      </w:r>
    </w:p>
    <w:p w:rsidR="00626BB4" w:rsidRPr="00626BB4" w:rsidRDefault="001D412E"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 xml:space="preserve">Dominic </w:t>
      </w:r>
      <w:proofErr w:type="spellStart"/>
      <w:r>
        <w:rPr>
          <w:rFonts w:ascii="Arial" w:eastAsia="Times New Roman" w:hAnsi="Arial" w:cs="Arial"/>
          <w:color w:val="151515"/>
          <w:sz w:val="19"/>
          <w:szCs w:val="19"/>
          <w:lang w:eastAsia="en-GB"/>
        </w:rPr>
        <w:t>Raab</w:t>
      </w:r>
      <w:proofErr w:type="spellEnd"/>
      <w:r w:rsidR="00626BB4" w:rsidRPr="00626BB4">
        <w:rPr>
          <w:rFonts w:ascii="Arial" w:eastAsia="Times New Roman" w:hAnsi="Arial" w:cs="Arial"/>
          <w:color w:val="151515"/>
          <w:sz w:val="19"/>
          <w:szCs w:val="19"/>
          <w:lang w:eastAsia="en-GB"/>
        </w:rPr>
        <w:t xml:space="preserve"> (</w:t>
      </w:r>
      <w:r>
        <w:rPr>
          <w:rFonts w:ascii="Arial" w:eastAsia="Times New Roman" w:hAnsi="Arial" w:cs="Arial"/>
          <w:color w:val="151515"/>
          <w:sz w:val="19"/>
          <w:szCs w:val="19"/>
          <w:lang w:eastAsia="en-GB"/>
        </w:rPr>
        <w:t>Esher &amp; Walton</w:t>
      </w:r>
      <w:r w:rsidR="00626BB4" w:rsidRPr="00626BB4">
        <w:rPr>
          <w:rFonts w:ascii="Arial" w:eastAsia="Times New Roman" w:hAnsi="Arial" w:cs="Arial"/>
          <w:color w:val="151515"/>
          <w:sz w:val="19"/>
          <w:szCs w:val="19"/>
          <w:lang w:eastAsia="en-GB"/>
        </w:rPr>
        <w:t xml:space="preserve">) </w:t>
      </w:r>
    </w:p>
    <w:p w:rsidR="00626BB4" w:rsidRPr="00626BB4" w:rsidRDefault="001D412E"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Philip Hammond</w:t>
      </w:r>
      <w:r w:rsidR="00626BB4" w:rsidRPr="00626BB4">
        <w:rPr>
          <w:rFonts w:ascii="Arial" w:eastAsia="Times New Roman" w:hAnsi="Arial" w:cs="Arial"/>
          <w:color w:val="151515"/>
          <w:sz w:val="19"/>
          <w:szCs w:val="19"/>
          <w:lang w:eastAsia="en-GB"/>
        </w:rPr>
        <w:t xml:space="preserve"> (</w:t>
      </w:r>
      <w:r>
        <w:rPr>
          <w:rFonts w:ascii="Arial" w:eastAsia="Times New Roman" w:hAnsi="Arial" w:cs="Arial"/>
          <w:color w:val="151515"/>
          <w:sz w:val="19"/>
          <w:szCs w:val="19"/>
          <w:lang w:eastAsia="en-GB"/>
        </w:rPr>
        <w:t>Runnymede and Weybridge in Elmbridge</w:t>
      </w:r>
      <w:r w:rsidR="00626BB4" w:rsidRPr="00626BB4">
        <w:rPr>
          <w:rFonts w:ascii="Arial" w:eastAsia="Times New Roman" w:hAnsi="Arial" w:cs="Arial"/>
          <w:color w:val="151515"/>
          <w:sz w:val="19"/>
          <w:szCs w:val="19"/>
          <w:lang w:eastAsia="en-GB"/>
        </w:rPr>
        <w:t xml:space="preserve">)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070A91" w:rsidRPr="00070A91" w:rsidRDefault="00070A91" w:rsidP="00626BB4">
      <w:pPr>
        <w:shd w:val="clear" w:color="auto" w:fill="FFFFFF"/>
        <w:spacing w:after="0" w:line="240" w:lineRule="auto"/>
        <w:rPr>
          <w:rFonts w:ascii="Arial" w:hAnsi="Arial" w:cs="Arial"/>
          <w:b/>
          <w:sz w:val="19"/>
          <w:szCs w:val="19"/>
        </w:rPr>
      </w:pPr>
      <w:r w:rsidRPr="00070A91">
        <w:rPr>
          <w:rFonts w:ascii="Arial" w:hAnsi="Arial" w:cs="Arial"/>
          <w:b/>
          <w:sz w:val="19"/>
          <w:szCs w:val="19"/>
        </w:rPr>
        <w:t>Surrey County Council</w:t>
      </w:r>
    </w:p>
    <w:p w:rsidR="00070A91" w:rsidRPr="00070A91" w:rsidRDefault="00070A91" w:rsidP="00626BB4">
      <w:pPr>
        <w:shd w:val="clear" w:color="auto" w:fill="FFFFFF"/>
        <w:spacing w:after="0" w:line="240" w:lineRule="auto"/>
        <w:rPr>
          <w:rFonts w:ascii="Arial" w:hAnsi="Arial" w:cs="Arial"/>
          <w:sz w:val="19"/>
          <w:szCs w:val="19"/>
        </w:rPr>
      </w:pPr>
      <w:r w:rsidRPr="00070A91">
        <w:rPr>
          <w:rFonts w:ascii="Arial" w:hAnsi="Arial" w:cs="Arial"/>
          <w:sz w:val="19"/>
          <w:szCs w:val="19"/>
        </w:rPr>
        <w:t xml:space="preserve">There are 81 member of Surrey County Council. Following the elections in May 2017, 61 are Conservative, 9 Liberal Democrats, 9 Residents’ Association/Independents, 1 Labour and 1 Green. </w:t>
      </w:r>
      <w:r>
        <w:rPr>
          <w:rFonts w:ascii="Arial" w:hAnsi="Arial" w:cs="Arial"/>
          <w:sz w:val="19"/>
          <w:szCs w:val="19"/>
        </w:rPr>
        <w:t xml:space="preserve">The Leader is </w:t>
      </w:r>
      <w:r w:rsidR="008767C8">
        <w:rPr>
          <w:rFonts w:ascii="Arial" w:hAnsi="Arial" w:cs="Arial"/>
          <w:sz w:val="19"/>
          <w:szCs w:val="19"/>
        </w:rPr>
        <w:t>Tim Oliver</w:t>
      </w:r>
      <w:r>
        <w:rPr>
          <w:rFonts w:ascii="Arial" w:hAnsi="Arial" w:cs="Arial"/>
          <w:sz w:val="19"/>
          <w:szCs w:val="19"/>
        </w:rPr>
        <w:t xml:space="preserve">, who leads a </w:t>
      </w:r>
      <w:hyperlink r:id="rId5" w:history="1">
        <w:r w:rsidRPr="00070A91">
          <w:rPr>
            <w:rStyle w:val="Hyperlink"/>
            <w:rFonts w:ascii="Arial" w:hAnsi="Arial" w:cs="Arial"/>
            <w:sz w:val="19"/>
            <w:szCs w:val="19"/>
          </w:rPr>
          <w:t>Cabinet of 10 members</w:t>
        </w:r>
      </w:hyperlink>
      <w:r>
        <w:rPr>
          <w:rFonts w:ascii="Arial" w:hAnsi="Arial" w:cs="Arial"/>
          <w:sz w:val="19"/>
          <w:szCs w:val="19"/>
        </w:rPr>
        <w:t>.</w:t>
      </w:r>
    </w:p>
    <w:p w:rsidR="0077618F" w:rsidRDefault="0077618F" w:rsidP="0077618F">
      <w:pPr>
        <w:shd w:val="clear" w:color="auto" w:fill="FFFFFF"/>
        <w:spacing w:after="0" w:line="240" w:lineRule="auto"/>
        <w:rPr>
          <w:rFonts w:ascii="Arial" w:eastAsia="Times New Roman" w:hAnsi="Arial" w:cs="Arial"/>
          <w:bCs/>
          <w:color w:val="151515"/>
          <w:sz w:val="19"/>
          <w:szCs w:val="19"/>
          <w:lang w:eastAsia="en-GB"/>
        </w:rPr>
      </w:pPr>
    </w:p>
    <w:p w:rsidR="0077618F" w:rsidRPr="005C0CAE" w:rsidRDefault="0077618F" w:rsidP="0077618F">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t xml:space="preserve">There are </w:t>
      </w:r>
      <w:hyperlink r:id="rId6" w:history="1">
        <w:r w:rsidR="001D412E">
          <w:rPr>
            <w:rStyle w:val="Hyperlink"/>
            <w:rFonts w:ascii="Arial" w:eastAsia="Times New Roman" w:hAnsi="Arial" w:cs="Arial"/>
            <w:sz w:val="19"/>
            <w:szCs w:val="19"/>
            <w:lang w:eastAsia="en-GB"/>
          </w:rPr>
          <w:t>9</w:t>
        </w:r>
        <w:r w:rsidRPr="00F64FBD">
          <w:rPr>
            <w:rStyle w:val="Hyperlink"/>
            <w:rFonts w:ascii="Arial" w:eastAsia="Times New Roman" w:hAnsi="Arial" w:cs="Arial"/>
            <w:sz w:val="19"/>
            <w:szCs w:val="19"/>
            <w:lang w:eastAsia="en-GB"/>
          </w:rPr>
          <w:t xml:space="preserve"> county councillors</w:t>
        </w:r>
      </w:hyperlink>
      <w:r w:rsidRPr="005C0CAE">
        <w:rPr>
          <w:rFonts w:ascii="Arial" w:eastAsia="Times New Roman" w:hAnsi="Arial" w:cs="Arial"/>
          <w:bCs/>
          <w:color w:val="151515"/>
          <w:sz w:val="19"/>
          <w:szCs w:val="19"/>
          <w:lang w:eastAsia="en-GB"/>
        </w:rPr>
        <w:t xml:space="preserve"> representing the area of </w:t>
      </w:r>
      <w:r w:rsidR="001D412E">
        <w:rPr>
          <w:rFonts w:ascii="Arial" w:eastAsia="Times New Roman" w:hAnsi="Arial" w:cs="Arial"/>
          <w:bCs/>
          <w:color w:val="151515"/>
          <w:sz w:val="19"/>
          <w:szCs w:val="19"/>
          <w:lang w:eastAsia="en-GB"/>
        </w:rPr>
        <w:t>Elmbridge</w:t>
      </w:r>
      <w:r w:rsidRPr="005C0CAE">
        <w:rPr>
          <w:rFonts w:ascii="Arial" w:eastAsia="Times New Roman" w:hAnsi="Arial" w:cs="Arial"/>
          <w:bCs/>
          <w:color w:val="151515"/>
          <w:sz w:val="19"/>
          <w:szCs w:val="19"/>
          <w:lang w:eastAsia="en-GB"/>
        </w:rPr>
        <w:t>. They will work both with services and committees at a county level, but are also involved in the Local Area Committee (</w:t>
      </w:r>
      <w:hyperlink r:id="rId7" w:history="1">
        <w:r w:rsidR="001D412E">
          <w:rPr>
            <w:rStyle w:val="Hyperlink"/>
            <w:rFonts w:ascii="Arial" w:eastAsia="Times New Roman" w:hAnsi="Arial" w:cs="Arial"/>
            <w:sz w:val="19"/>
            <w:szCs w:val="19"/>
            <w:lang w:eastAsia="en-GB"/>
          </w:rPr>
          <w:t>Elmbridge</w:t>
        </w:r>
        <w:r w:rsidRPr="00F64FBD">
          <w:rPr>
            <w:rStyle w:val="Hyperlink"/>
            <w:rFonts w:ascii="Arial" w:eastAsia="Times New Roman" w:hAnsi="Arial" w:cs="Arial"/>
            <w:sz w:val="19"/>
            <w:szCs w:val="19"/>
            <w:lang w:eastAsia="en-GB"/>
          </w:rPr>
          <w:t xml:space="preserve"> Local Committee</w:t>
        </w:r>
      </w:hyperlink>
      <w:r w:rsidRPr="005C0CAE">
        <w:rPr>
          <w:rFonts w:ascii="Arial" w:eastAsia="Times New Roman" w:hAnsi="Arial" w:cs="Arial"/>
          <w:bCs/>
          <w:color w:val="151515"/>
          <w:sz w:val="19"/>
          <w:szCs w:val="19"/>
          <w:lang w:eastAsia="en-GB"/>
        </w:rPr>
        <w:t xml:space="preserve">) which aims to make decisions on county functions at a borough level, and allow residents to </w:t>
      </w:r>
      <w:r w:rsidRPr="005C0CAE">
        <w:rPr>
          <w:rFonts w:ascii="Arial" w:eastAsia="Times New Roman" w:hAnsi="Arial" w:cs="Arial"/>
          <w:bCs/>
          <w:color w:val="151515"/>
          <w:sz w:val="19"/>
          <w:szCs w:val="19"/>
          <w:lang w:eastAsia="en-GB"/>
        </w:rPr>
        <w:lastRenderedPageBreak/>
        <w:t xml:space="preserve">engage with their local representatives on a regular basis. </w:t>
      </w:r>
      <w:r>
        <w:rPr>
          <w:rFonts w:ascii="Arial" w:eastAsia="Times New Roman" w:hAnsi="Arial" w:cs="Arial"/>
          <w:color w:val="151515"/>
          <w:sz w:val="19"/>
          <w:szCs w:val="19"/>
          <w:lang w:eastAsia="en-GB"/>
        </w:rPr>
        <w:t xml:space="preserve">The Chairman is County Councillor </w:t>
      </w:r>
      <w:r w:rsidR="00886081">
        <w:rPr>
          <w:rFonts w:ascii="Arial" w:eastAsia="Times New Roman" w:hAnsi="Arial" w:cs="Arial"/>
          <w:color w:val="151515"/>
          <w:sz w:val="19"/>
          <w:szCs w:val="19"/>
          <w:lang w:eastAsia="en-GB"/>
        </w:rPr>
        <w:t>Peter Szanto</w:t>
      </w:r>
      <w:r>
        <w:rPr>
          <w:rFonts w:ascii="Arial" w:eastAsia="Times New Roman" w:hAnsi="Arial" w:cs="Arial"/>
          <w:color w:val="151515"/>
          <w:sz w:val="19"/>
          <w:szCs w:val="19"/>
          <w:lang w:eastAsia="en-GB"/>
        </w:rPr>
        <w:t xml:space="preserve"> and the Vice-Chairman is </w:t>
      </w:r>
      <w:r w:rsidR="001D412E">
        <w:rPr>
          <w:rFonts w:ascii="Arial" w:eastAsia="Times New Roman" w:hAnsi="Arial" w:cs="Arial"/>
          <w:color w:val="151515"/>
          <w:sz w:val="19"/>
          <w:szCs w:val="19"/>
          <w:lang w:eastAsia="en-GB"/>
        </w:rPr>
        <w:t>County</w:t>
      </w:r>
      <w:r>
        <w:rPr>
          <w:rFonts w:ascii="Arial" w:eastAsia="Times New Roman" w:hAnsi="Arial" w:cs="Arial"/>
          <w:color w:val="151515"/>
          <w:sz w:val="19"/>
          <w:szCs w:val="19"/>
          <w:lang w:eastAsia="en-GB"/>
        </w:rPr>
        <w:t xml:space="preserve"> Councillor</w:t>
      </w:r>
      <w:r w:rsidR="00886081">
        <w:rPr>
          <w:rFonts w:ascii="Arial" w:eastAsia="Times New Roman" w:hAnsi="Arial" w:cs="Arial"/>
          <w:color w:val="151515"/>
          <w:sz w:val="19"/>
          <w:szCs w:val="19"/>
          <w:lang w:eastAsia="en-GB"/>
        </w:rPr>
        <w:t xml:space="preserve"> Mike Bennison</w:t>
      </w:r>
      <w:r>
        <w:rPr>
          <w:rFonts w:ascii="Arial" w:eastAsia="Times New Roman" w:hAnsi="Arial" w:cs="Arial"/>
          <w:color w:val="151515"/>
          <w:sz w:val="19"/>
          <w:szCs w:val="19"/>
          <w:lang w:eastAsia="en-GB"/>
        </w:rPr>
        <w:t>.</w:t>
      </w:r>
    </w:p>
    <w:p w:rsidR="00070A91" w:rsidRDefault="00070A91" w:rsidP="00626BB4">
      <w:pPr>
        <w:shd w:val="clear" w:color="auto" w:fill="FFFFFF"/>
        <w:spacing w:after="0" w:line="240" w:lineRule="auto"/>
      </w:pPr>
    </w:p>
    <w:p w:rsidR="00626BB4" w:rsidRPr="00070A91" w:rsidRDefault="00886081" w:rsidP="00626BB4">
      <w:pPr>
        <w:shd w:val="clear" w:color="auto" w:fill="FFFFFF"/>
        <w:spacing w:after="0" w:line="240" w:lineRule="auto"/>
        <w:rPr>
          <w:rFonts w:ascii="Arial" w:eastAsia="Times New Roman" w:hAnsi="Arial" w:cs="Arial"/>
          <w:b/>
          <w:color w:val="151515"/>
          <w:sz w:val="19"/>
          <w:szCs w:val="19"/>
          <w:lang w:eastAsia="en-GB"/>
        </w:rPr>
      </w:pPr>
      <w:hyperlink r:id="rId8" w:history="1">
        <w:r w:rsidR="001D412E" w:rsidRPr="001D412E">
          <w:rPr>
            <w:rStyle w:val="Hyperlink"/>
            <w:rFonts w:ascii="Arial" w:eastAsia="Times New Roman" w:hAnsi="Arial" w:cs="Arial"/>
            <w:sz w:val="19"/>
            <w:szCs w:val="19"/>
            <w:lang w:eastAsia="en-GB"/>
          </w:rPr>
          <w:t>Elmbridge</w:t>
        </w:r>
        <w:r w:rsidR="00626BB4" w:rsidRPr="001D412E">
          <w:rPr>
            <w:rStyle w:val="Hyperlink"/>
            <w:rFonts w:ascii="Arial" w:eastAsia="Times New Roman" w:hAnsi="Arial" w:cs="Arial"/>
            <w:sz w:val="19"/>
            <w:szCs w:val="19"/>
            <w:lang w:eastAsia="en-GB"/>
          </w:rPr>
          <w:t xml:space="preserve"> Borough Council</w:t>
        </w:r>
      </w:hyperlink>
    </w:p>
    <w:p w:rsidR="00A531C3" w:rsidRPr="00A531C3" w:rsidRDefault="00626BB4" w:rsidP="00A531C3">
      <w:pPr>
        <w:shd w:val="clear" w:color="auto" w:fill="FFFFFF"/>
        <w:spacing w:after="0" w:line="240" w:lineRule="auto"/>
        <w:outlineLvl w:val="3"/>
        <w:rPr>
          <w:rFonts w:ascii="Arial" w:eastAsia="Times New Roman" w:hAnsi="Arial" w:cs="Arial"/>
          <w:bCs/>
          <w:color w:val="333333"/>
          <w:sz w:val="20"/>
          <w:szCs w:val="20"/>
          <w:lang w:val="en" w:eastAsia="en-GB"/>
        </w:rPr>
      </w:pPr>
      <w:r>
        <w:rPr>
          <w:rFonts w:ascii="Arial" w:eastAsia="Times New Roman" w:hAnsi="Arial" w:cs="Arial"/>
          <w:color w:val="151515"/>
          <w:sz w:val="19"/>
          <w:szCs w:val="19"/>
          <w:lang w:eastAsia="en-GB"/>
        </w:rPr>
        <w:t xml:space="preserve">There are </w:t>
      </w:r>
      <w:hyperlink r:id="rId9" w:history="1">
        <w:r w:rsidRPr="00626BB4">
          <w:rPr>
            <w:rStyle w:val="Hyperlink"/>
            <w:rFonts w:ascii="Arial" w:eastAsia="Times New Roman" w:hAnsi="Arial" w:cs="Arial"/>
            <w:sz w:val="19"/>
            <w:szCs w:val="19"/>
            <w:lang w:eastAsia="en-GB"/>
          </w:rPr>
          <w:t xml:space="preserve">48 members of </w:t>
        </w:r>
        <w:r w:rsidR="001D412E">
          <w:rPr>
            <w:rStyle w:val="Hyperlink"/>
            <w:rFonts w:ascii="Arial" w:eastAsia="Times New Roman" w:hAnsi="Arial" w:cs="Arial"/>
            <w:sz w:val="19"/>
            <w:szCs w:val="19"/>
            <w:lang w:eastAsia="en-GB"/>
          </w:rPr>
          <w:t>Elmbridge</w:t>
        </w:r>
        <w:r w:rsidRPr="00626BB4">
          <w:rPr>
            <w:rStyle w:val="Hyperlink"/>
            <w:rFonts w:ascii="Arial" w:eastAsia="Times New Roman" w:hAnsi="Arial" w:cs="Arial"/>
            <w:sz w:val="19"/>
            <w:szCs w:val="19"/>
            <w:lang w:eastAsia="en-GB"/>
          </w:rPr>
          <w:t xml:space="preserve"> Borough Council</w:t>
        </w:r>
      </w:hyperlink>
      <w:r>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Foll</w:t>
      </w:r>
      <w:r>
        <w:rPr>
          <w:rFonts w:ascii="Arial" w:eastAsia="Times New Roman" w:hAnsi="Arial" w:cs="Arial"/>
          <w:color w:val="151515"/>
          <w:sz w:val="19"/>
          <w:szCs w:val="19"/>
          <w:lang w:eastAsia="en-GB"/>
        </w:rPr>
        <w:t>owing the elections in May 201</w:t>
      </w:r>
      <w:r w:rsidR="00886081">
        <w:rPr>
          <w:rFonts w:ascii="Arial" w:eastAsia="Times New Roman" w:hAnsi="Arial" w:cs="Arial"/>
          <w:color w:val="151515"/>
          <w:sz w:val="19"/>
          <w:szCs w:val="19"/>
          <w:lang w:eastAsia="en-GB"/>
        </w:rPr>
        <w:t>9</w:t>
      </w:r>
      <w:bookmarkStart w:id="0" w:name="_GoBack"/>
      <w:bookmarkEnd w:id="0"/>
      <w:r>
        <w:rPr>
          <w:rFonts w:ascii="Arial" w:eastAsia="Times New Roman" w:hAnsi="Arial" w:cs="Arial"/>
          <w:color w:val="151515"/>
          <w:sz w:val="19"/>
          <w:szCs w:val="19"/>
          <w:lang w:eastAsia="en-GB"/>
        </w:rPr>
        <w:t xml:space="preserve">, </w:t>
      </w:r>
      <w:r w:rsidR="001F0E05">
        <w:rPr>
          <w:rFonts w:ascii="Arial" w:eastAsia="Times New Roman" w:hAnsi="Arial" w:cs="Arial"/>
          <w:color w:val="151515"/>
          <w:sz w:val="19"/>
          <w:szCs w:val="19"/>
          <w:lang w:eastAsia="en-GB"/>
        </w:rPr>
        <w:t>t</w:t>
      </w:r>
      <w:r w:rsidR="001F0E05" w:rsidRPr="001F0E05">
        <w:rPr>
          <w:rFonts w:ascii="Arial" w:eastAsia="Times New Roman" w:hAnsi="Arial" w:cs="Arial"/>
          <w:color w:val="151515"/>
          <w:sz w:val="19"/>
          <w:szCs w:val="19"/>
          <w:lang w:eastAsia="en-GB"/>
        </w:rPr>
        <w:t>he current political breakdown in the borough council is Conservative Group 2</w:t>
      </w:r>
      <w:r w:rsidR="00F17FB1">
        <w:rPr>
          <w:rFonts w:ascii="Arial" w:eastAsia="Times New Roman" w:hAnsi="Arial" w:cs="Arial"/>
          <w:color w:val="151515"/>
          <w:sz w:val="19"/>
          <w:szCs w:val="19"/>
          <w:lang w:eastAsia="en-GB"/>
        </w:rPr>
        <w:t>1</w:t>
      </w:r>
      <w:r w:rsidR="001F0E05" w:rsidRPr="001F0E05">
        <w:rPr>
          <w:rFonts w:ascii="Arial" w:eastAsia="Times New Roman" w:hAnsi="Arial" w:cs="Arial"/>
          <w:color w:val="151515"/>
          <w:sz w:val="19"/>
          <w:szCs w:val="19"/>
          <w:lang w:eastAsia="en-GB"/>
        </w:rPr>
        <w:t>, Residents' Associations Group 1</w:t>
      </w:r>
      <w:r w:rsidR="003B2577">
        <w:rPr>
          <w:rFonts w:ascii="Arial" w:eastAsia="Times New Roman" w:hAnsi="Arial" w:cs="Arial"/>
          <w:color w:val="151515"/>
          <w:sz w:val="19"/>
          <w:szCs w:val="19"/>
          <w:lang w:eastAsia="en-GB"/>
        </w:rPr>
        <w:t>5</w:t>
      </w:r>
      <w:r w:rsidR="001F0E05" w:rsidRPr="001F0E05">
        <w:rPr>
          <w:rFonts w:ascii="Arial" w:eastAsia="Times New Roman" w:hAnsi="Arial" w:cs="Arial"/>
          <w:color w:val="151515"/>
          <w:sz w:val="19"/>
          <w:szCs w:val="19"/>
          <w:lang w:eastAsia="en-GB"/>
        </w:rPr>
        <w:t xml:space="preserve">*, Liberal Democrats Group </w:t>
      </w:r>
      <w:r w:rsidR="00F17FB1">
        <w:rPr>
          <w:rFonts w:ascii="Arial" w:eastAsia="Times New Roman" w:hAnsi="Arial" w:cs="Arial"/>
          <w:color w:val="151515"/>
          <w:sz w:val="19"/>
          <w:szCs w:val="19"/>
          <w:lang w:eastAsia="en-GB"/>
        </w:rPr>
        <w:t>10</w:t>
      </w:r>
      <w:r w:rsidR="001F0E05" w:rsidRPr="001F0E05">
        <w:rPr>
          <w:rFonts w:ascii="Arial" w:eastAsia="Times New Roman" w:hAnsi="Arial" w:cs="Arial"/>
          <w:color w:val="151515"/>
          <w:sz w:val="19"/>
          <w:szCs w:val="19"/>
          <w:lang w:eastAsia="en-GB"/>
        </w:rPr>
        <w:t xml:space="preserve">, </w:t>
      </w:r>
      <w:proofErr w:type="spellStart"/>
      <w:r w:rsidR="001F0E05" w:rsidRPr="001F0E05">
        <w:rPr>
          <w:rFonts w:ascii="Arial" w:eastAsia="Times New Roman" w:hAnsi="Arial" w:cs="Arial"/>
          <w:color w:val="151515"/>
          <w:sz w:val="19"/>
          <w:szCs w:val="19"/>
          <w:lang w:eastAsia="en-GB"/>
        </w:rPr>
        <w:t>Hinchley</w:t>
      </w:r>
      <w:proofErr w:type="spellEnd"/>
      <w:r w:rsidR="001F0E05" w:rsidRPr="001F0E05">
        <w:rPr>
          <w:rFonts w:ascii="Arial" w:eastAsia="Times New Roman" w:hAnsi="Arial" w:cs="Arial"/>
          <w:color w:val="151515"/>
          <w:sz w:val="19"/>
          <w:szCs w:val="19"/>
          <w:lang w:eastAsia="en-GB"/>
        </w:rPr>
        <w:t xml:space="preserve"> Wood Residents' Association Group 2, (*The Residents' Associations Group is made up of the </w:t>
      </w:r>
      <w:proofErr w:type="spellStart"/>
      <w:r w:rsidR="001F0E05" w:rsidRPr="001F0E05">
        <w:rPr>
          <w:rFonts w:ascii="Arial" w:eastAsia="Times New Roman" w:hAnsi="Arial" w:cs="Arial"/>
          <w:color w:val="151515"/>
          <w:sz w:val="19"/>
          <w:szCs w:val="19"/>
          <w:lang w:eastAsia="en-GB"/>
        </w:rPr>
        <w:t>Molesey</w:t>
      </w:r>
      <w:proofErr w:type="spellEnd"/>
      <w:r w:rsidR="001F0E05" w:rsidRPr="001F0E05">
        <w:rPr>
          <w:rFonts w:ascii="Arial" w:eastAsia="Times New Roman" w:hAnsi="Arial" w:cs="Arial"/>
          <w:color w:val="151515"/>
          <w:sz w:val="19"/>
          <w:szCs w:val="19"/>
          <w:lang w:eastAsia="en-GB"/>
        </w:rPr>
        <w:t xml:space="preserve"> Residents' Association, Weybridge &amp; St. George's Hill Independents, the Walton Society </w:t>
      </w:r>
      <w:r w:rsidR="00315DDA">
        <w:rPr>
          <w:rFonts w:ascii="Arial" w:eastAsia="Times New Roman" w:hAnsi="Arial" w:cs="Arial"/>
          <w:color w:val="151515"/>
          <w:sz w:val="19"/>
          <w:szCs w:val="19"/>
          <w:lang w:eastAsia="en-GB"/>
        </w:rPr>
        <w:t xml:space="preserve">the Hersham Village Society </w:t>
      </w:r>
      <w:r w:rsidR="001F0E05" w:rsidRPr="001F0E05">
        <w:rPr>
          <w:rFonts w:ascii="Arial" w:eastAsia="Times New Roman" w:hAnsi="Arial" w:cs="Arial"/>
          <w:color w:val="151515"/>
          <w:sz w:val="19"/>
          <w:szCs w:val="19"/>
          <w:lang w:eastAsia="en-GB"/>
        </w:rPr>
        <w:t>and the Thames Ditton &amp; Weston Green Residents’ Association.)</w:t>
      </w:r>
      <w:r w:rsidRPr="00626BB4">
        <w:rPr>
          <w:rFonts w:ascii="Arial" w:eastAsia="Times New Roman" w:hAnsi="Arial" w:cs="Arial"/>
          <w:color w:val="151515"/>
          <w:sz w:val="19"/>
          <w:szCs w:val="19"/>
          <w:lang w:eastAsia="en-GB"/>
        </w:rPr>
        <w:t xml:space="preserve">  The next borough elections are </w:t>
      </w:r>
      <w:r w:rsidR="003B2577">
        <w:rPr>
          <w:rFonts w:ascii="Arial" w:eastAsia="Times New Roman" w:hAnsi="Arial" w:cs="Arial"/>
          <w:color w:val="151515"/>
          <w:sz w:val="19"/>
          <w:szCs w:val="19"/>
          <w:lang w:eastAsia="en-GB"/>
        </w:rPr>
        <w:t>i</w:t>
      </w:r>
      <w:r w:rsidRPr="00626BB4">
        <w:rPr>
          <w:rFonts w:ascii="Arial" w:eastAsia="Times New Roman" w:hAnsi="Arial" w:cs="Arial"/>
          <w:color w:val="151515"/>
          <w:sz w:val="19"/>
          <w:szCs w:val="19"/>
          <w:lang w:eastAsia="en-GB"/>
        </w:rPr>
        <w:t>n May 20</w:t>
      </w:r>
      <w:r w:rsidR="003B2577">
        <w:rPr>
          <w:rFonts w:ascii="Arial" w:eastAsia="Times New Roman" w:hAnsi="Arial" w:cs="Arial"/>
          <w:color w:val="151515"/>
          <w:sz w:val="19"/>
          <w:szCs w:val="19"/>
          <w:lang w:eastAsia="en-GB"/>
        </w:rPr>
        <w:t>23</w:t>
      </w:r>
      <w:r w:rsidRPr="00626BB4">
        <w:rPr>
          <w:rFonts w:ascii="Arial" w:eastAsia="Times New Roman" w:hAnsi="Arial" w:cs="Arial"/>
          <w:color w:val="151515"/>
          <w:sz w:val="19"/>
          <w:szCs w:val="19"/>
          <w:lang w:eastAsia="en-GB"/>
        </w:rPr>
        <w:t>.</w:t>
      </w:r>
      <w:r w:rsidR="00070A91">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The</w:t>
      </w:r>
      <w:r>
        <w:rPr>
          <w:rFonts w:ascii="Arial" w:eastAsia="Times New Roman" w:hAnsi="Arial" w:cs="Arial"/>
          <w:color w:val="151515"/>
          <w:sz w:val="19"/>
          <w:szCs w:val="19"/>
          <w:lang w:eastAsia="en-GB"/>
        </w:rPr>
        <w:t xml:space="preserve"> current Leader is </w:t>
      </w:r>
      <w:r w:rsidR="003B2577">
        <w:rPr>
          <w:rFonts w:ascii="Arial" w:eastAsia="Times New Roman" w:hAnsi="Arial" w:cs="Arial"/>
          <w:color w:val="151515"/>
          <w:sz w:val="19"/>
          <w:szCs w:val="19"/>
          <w:lang w:eastAsia="en-GB"/>
        </w:rPr>
        <w:t xml:space="preserve">Stuart </w:t>
      </w:r>
      <w:proofErr w:type="spellStart"/>
      <w:r w:rsidR="003B2577">
        <w:rPr>
          <w:rFonts w:ascii="Arial" w:eastAsia="Times New Roman" w:hAnsi="Arial" w:cs="Arial"/>
          <w:color w:val="151515"/>
          <w:sz w:val="19"/>
          <w:szCs w:val="19"/>
          <w:lang w:eastAsia="en-GB"/>
        </w:rPr>
        <w:t>Selleck</w:t>
      </w:r>
      <w:proofErr w:type="spellEnd"/>
      <w:r>
        <w:rPr>
          <w:rFonts w:ascii="Arial" w:eastAsia="Times New Roman" w:hAnsi="Arial" w:cs="Arial"/>
          <w:color w:val="151515"/>
          <w:sz w:val="19"/>
          <w:szCs w:val="19"/>
          <w:lang w:eastAsia="en-GB"/>
        </w:rPr>
        <w:t xml:space="preserve">, who leads a </w:t>
      </w:r>
      <w:hyperlink r:id="rId10" w:history="1">
        <w:r w:rsidR="00A531C3">
          <w:rPr>
            <w:rStyle w:val="Hyperlink"/>
            <w:rFonts w:ascii="Arial" w:eastAsia="Times New Roman" w:hAnsi="Arial" w:cs="Arial"/>
            <w:sz w:val="19"/>
            <w:szCs w:val="19"/>
            <w:lang w:eastAsia="en-GB"/>
          </w:rPr>
          <w:t>Cabinet</w:t>
        </w:r>
        <w:r w:rsidRPr="00626BB4">
          <w:rPr>
            <w:rStyle w:val="Hyperlink"/>
            <w:rFonts w:ascii="Arial" w:eastAsia="Times New Roman" w:hAnsi="Arial" w:cs="Arial"/>
            <w:sz w:val="19"/>
            <w:szCs w:val="19"/>
            <w:lang w:eastAsia="en-GB"/>
          </w:rPr>
          <w:t xml:space="preserve"> of </w:t>
        </w:r>
        <w:r w:rsidR="003B2577">
          <w:rPr>
            <w:rStyle w:val="Hyperlink"/>
            <w:rFonts w:ascii="Arial" w:eastAsia="Times New Roman" w:hAnsi="Arial" w:cs="Arial"/>
            <w:sz w:val="19"/>
            <w:szCs w:val="19"/>
            <w:lang w:eastAsia="en-GB"/>
          </w:rPr>
          <w:t>9</w:t>
        </w:r>
        <w:r w:rsidRPr="00626BB4">
          <w:rPr>
            <w:rStyle w:val="Hyperlink"/>
            <w:rFonts w:ascii="Arial" w:eastAsia="Times New Roman" w:hAnsi="Arial" w:cs="Arial"/>
            <w:sz w:val="19"/>
            <w:szCs w:val="19"/>
            <w:lang w:eastAsia="en-GB"/>
          </w:rPr>
          <w:t xml:space="preserve"> members</w:t>
        </w:r>
      </w:hyperlink>
      <w:r w:rsidRPr="00626BB4">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br/>
      </w:r>
      <w:r w:rsidRPr="00626BB4">
        <w:rPr>
          <w:rFonts w:ascii="Arial" w:eastAsia="Times New Roman" w:hAnsi="Arial" w:cs="Arial"/>
          <w:color w:val="151515"/>
          <w:sz w:val="20"/>
          <w:szCs w:val="20"/>
          <w:lang w:eastAsia="en-GB"/>
        </w:rPr>
        <w:br/>
      </w:r>
      <w:r w:rsidR="00A531C3" w:rsidRPr="00A531C3">
        <w:rPr>
          <w:rFonts w:ascii="Arial" w:eastAsia="Times New Roman" w:hAnsi="Arial" w:cs="Arial"/>
          <w:bCs/>
          <w:color w:val="333333"/>
          <w:sz w:val="20"/>
          <w:szCs w:val="20"/>
          <w:lang w:val="en" w:eastAsia="en-GB"/>
        </w:rPr>
        <w:t xml:space="preserve">Elmbridge Core Strategy Development Plan Document sets out a plan for the future development of the Borough in the period 2011 to 2026. Some of the main objectives of the Core Strategy are detailed below: </w:t>
      </w:r>
    </w:p>
    <w:p w:rsidR="00A531C3"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bCs/>
          <w:color w:val="333333"/>
          <w:sz w:val="20"/>
          <w:szCs w:val="20"/>
          <w:lang w:val="en" w:eastAsia="en-GB"/>
        </w:rPr>
      </w:pPr>
      <w:r w:rsidRPr="00A531C3">
        <w:rPr>
          <w:rFonts w:ascii="Arial" w:eastAsia="Times New Roman" w:hAnsi="Arial" w:cs="Arial"/>
          <w:bCs/>
          <w:color w:val="333333"/>
          <w:sz w:val="20"/>
          <w:szCs w:val="20"/>
          <w:lang w:val="en" w:eastAsia="en-GB"/>
        </w:rPr>
        <w:t xml:space="preserve">To protect the unique character of the Borough, and to enhance the high quality of the built, historic and natural environment. </w:t>
      </w:r>
    </w:p>
    <w:p w:rsidR="00A531C3"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bCs/>
          <w:color w:val="333333"/>
          <w:sz w:val="20"/>
          <w:szCs w:val="20"/>
          <w:lang w:val="en" w:eastAsia="en-GB"/>
        </w:rPr>
      </w:pPr>
      <w:r w:rsidRPr="00A531C3">
        <w:rPr>
          <w:rFonts w:ascii="Arial" w:eastAsia="Times New Roman" w:hAnsi="Arial" w:cs="Arial"/>
          <w:bCs/>
          <w:color w:val="333333"/>
          <w:sz w:val="20"/>
          <w:szCs w:val="20"/>
          <w:lang w:val="en" w:eastAsia="en-GB"/>
        </w:rPr>
        <w:t xml:space="preserve">To continue to protect the Green Belt, in order to prevent the coalescence of the Borough’s towns and villages and retain the distinctiveness of our local communities. </w:t>
      </w:r>
    </w:p>
    <w:p w:rsidR="00A531C3"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bCs/>
          <w:color w:val="333333"/>
          <w:sz w:val="20"/>
          <w:szCs w:val="20"/>
          <w:lang w:val="en" w:eastAsia="en-GB"/>
        </w:rPr>
      </w:pPr>
      <w:r w:rsidRPr="00A531C3">
        <w:rPr>
          <w:rFonts w:ascii="Arial" w:eastAsia="Times New Roman" w:hAnsi="Arial" w:cs="Arial"/>
          <w:bCs/>
          <w:color w:val="333333"/>
          <w:sz w:val="20"/>
          <w:szCs w:val="20"/>
          <w:lang w:val="en" w:eastAsia="en-GB"/>
        </w:rPr>
        <w:t xml:space="preserve">To provide sufficient housing to meet the local target of 3,375 additional units in the most sustainable locations in the urban area. </w:t>
      </w:r>
    </w:p>
    <w:p w:rsidR="00A531C3"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bCs/>
          <w:color w:val="333333"/>
          <w:sz w:val="20"/>
          <w:szCs w:val="20"/>
          <w:lang w:val="en" w:eastAsia="en-GB"/>
        </w:rPr>
      </w:pPr>
      <w:r w:rsidRPr="00A531C3">
        <w:rPr>
          <w:rFonts w:ascii="Arial" w:eastAsia="Times New Roman" w:hAnsi="Arial" w:cs="Arial"/>
          <w:bCs/>
          <w:color w:val="333333"/>
          <w:sz w:val="20"/>
          <w:szCs w:val="20"/>
          <w:lang w:val="en" w:eastAsia="en-GB"/>
        </w:rPr>
        <w:t xml:space="preserve">To adopt a viable approach to contribute to increasing the supply of affordable housing as a key priority. </w:t>
      </w:r>
    </w:p>
    <w:p w:rsidR="00A531C3"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bCs/>
          <w:color w:val="333333"/>
          <w:sz w:val="20"/>
          <w:szCs w:val="20"/>
          <w:lang w:val="en" w:eastAsia="en-GB"/>
        </w:rPr>
      </w:pPr>
      <w:r w:rsidRPr="00A531C3">
        <w:rPr>
          <w:rFonts w:ascii="Arial" w:eastAsia="Times New Roman" w:hAnsi="Arial" w:cs="Arial"/>
          <w:bCs/>
          <w:color w:val="333333"/>
          <w:sz w:val="20"/>
          <w:szCs w:val="20"/>
          <w:lang w:val="en" w:eastAsia="en-GB"/>
        </w:rPr>
        <w:t xml:space="preserve">To meet the needs of an increasingly ageing population through a variety of measures, including lifetime homes, specialist accommodation and care and support services that respond to their needs. </w:t>
      </w:r>
    </w:p>
    <w:p w:rsidR="00626BB4" w:rsidRPr="00A531C3" w:rsidRDefault="00A531C3" w:rsidP="00A531C3">
      <w:pPr>
        <w:pStyle w:val="ListParagraph"/>
        <w:numPr>
          <w:ilvl w:val="1"/>
          <w:numId w:val="23"/>
        </w:numPr>
        <w:shd w:val="clear" w:color="auto" w:fill="FFFFFF"/>
        <w:spacing w:after="0" w:line="240" w:lineRule="auto"/>
        <w:ind w:left="426" w:hanging="426"/>
        <w:outlineLvl w:val="3"/>
        <w:rPr>
          <w:rFonts w:ascii="Arial" w:eastAsia="Times New Roman" w:hAnsi="Arial" w:cs="Arial"/>
          <w:color w:val="151515"/>
          <w:sz w:val="19"/>
          <w:szCs w:val="19"/>
          <w:lang w:eastAsia="en-GB"/>
        </w:rPr>
      </w:pPr>
      <w:r w:rsidRPr="00A531C3">
        <w:rPr>
          <w:rFonts w:ascii="Arial" w:eastAsia="Times New Roman" w:hAnsi="Arial" w:cs="Arial"/>
          <w:bCs/>
          <w:color w:val="333333"/>
          <w:sz w:val="20"/>
          <w:szCs w:val="20"/>
          <w:lang w:val="en" w:eastAsia="en-GB"/>
        </w:rPr>
        <w:t xml:space="preserve">To support and develop the distinctive roles of our town and village </w:t>
      </w:r>
      <w:proofErr w:type="spellStart"/>
      <w:r w:rsidRPr="00A531C3">
        <w:rPr>
          <w:rFonts w:ascii="Arial" w:eastAsia="Times New Roman" w:hAnsi="Arial" w:cs="Arial"/>
          <w:bCs/>
          <w:color w:val="333333"/>
          <w:sz w:val="20"/>
          <w:szCs w:val="20"/>
          <w:lang w:val="en" w:eastAsia="en-GB"/>
        </w:rPr>
        <w:t>centres</w:t>
      </w:r>
      <w:proofErr w:type="spellEnd"/>
      <w:r w:rsidRPr="00A531C3">
        <w:rPr>
          <w:rFonts w:ascii="Arial" w:eastAsia="Times New Roman" w:hAnsi="Arial" w:cs="Arial"/>
          <w:bCs/>
          <w:color w:val="333333"/>
          <w:sz w:val="20"/>
          <w:szCs w:val="20"/>
          <w:lang w:val="en" w:eastAsia="en-GB"/>
        </w:rPr>
        <w:t>, in order that they provide a strong focus for commercial and community development</w:t>
      </w:r>
      <w:r w:rsidR="00626BB4" w:rsidRPr="00A531C3">
        <w:rPr>
          <w:rFonts w:ascii="Arial" w:eastAsia="Times New Roman" w:hAnsi="Arial" w:cs="Arial"/>
          <w:color w:val="151515"/>
          <w:sz w:val="19"/>
          <w:szCs w:val="19"/>
          <w:lang w:eastAsia="en-GB"/>
        </w:rPr>
        <w:t xml:space="preserve">. </w:t>
      </w:r>
    </w:p>
    <w:p w:rsidR="005C0CAE" w:rsidRDefault="005C0CAE" w:rsidP="00626BB4">
      <w:pPr>
        <w:shd w:val="clear" w:color="auto" w:fill="FFFFFF"/>
        <w:spacing w:after="0" w:line="240" w:lineRule="auto"/>
        <w:rPr>
          <w:rFonts w:ascii="Arial" w:eastAsia="Times New Roman" w:hAnsi="Arial" w:cs="Arial"/>
          <w:b/>
          <w:bCs/>
          <w:color w:val="151515"/>
          <w:sz w:val="19"/>
          <w:szCs w:val="19"/>
          <w:lang w:eastAsia="en-GB"/>
        </w:rPr>
      </w:pPr>
    </w:p>
    <w:p w:rsidR="005C0CAE" w:rsidRPr="005C0CAE" w:rsidRDefault="005C0CAE" w:rsidP="005C0CAE">
      <w:pPr>
        <w:shd w:val="clear" w:color="auto" w:fill="FFFFFF"/>
        <w:spacing w:after="0" w:line="240" w:lineRule="auto"/>
        <w:rPr>
          <w:rFonts w:ascii="Arial" w:eastAsia="Times New Roman" w:hAnsi="Arial" w:cs="Arial"/>
          <w:b/>
          <w:color w:val="151515"/>
          <w:sz w:val="19"/>
          <w:szCs w:val="19"/>
          <w:lang w:eastAsia="en-GB"/>
        </w:rPr>
      </w:pPr>
      <w:r w:rsidRPr="005C0CAE">
        <w:rPr>
          <w:rFonts w:ascii="Arial" w:eastAsia="Times New Roman" w:hAnsi="Arial" w:cs="Arial"/>
          <w:b/>
          <w:color w:val="151515"/>
          <w:sz w:val="19"/>
          <w:szCs w:val="19"/>
          <w:lang w:eastAsia="en-GB"/>
        </w:rPr>
        <w:t>Parish Councils</w:t>
      </w:r>
    </w:p>
    <w:p w:rsidR="00B037BA" w:rsidRDefault="00626BB4" w:rsidP="00B037BA">
      <w:pPr>
        <w:shd w:val="clear" w:color="auto" w:fill="FFFFFF"/>
        <w:spacing w:after="0" w:line="240" w:lineRule="auto"/>
        <w:rPr>
          <w:rFonts w:ascii="Arial" w:eastAsia="Times New Roman" w:hAnsi="Arial" w:cs="Arial"/>
          <w:b/>
          <w:bCs/>
          <w:color w:val="151515"/>
          <w:sz w:val="19"/>
          <w:szCs w:val="19"/>
          <w:lang w:eastAsia="en-GB"/>
        </w:rPr>
      </w:pPr>
      <w:r w:rsidRPr="00626BB4">
        <w:rPr>
          <w:rFonts w:ascii="Arial" w:eastAsia="Times New Roman" w:hAnsi="Arial" w:cs="Arial"/>
          <w:color w:val="151515"/>
          <w:sz w:val="19"/>
          <w:szCs w:val="19"/>
          <w:lang w:eastAsia="en-GB"/>
        </w:rPr>
        <w:t xml:space="preserve">There </w:t>
      </w:r>
      <w:r w:rsidR="00A531C3">
        <w:rPr>
          <w:rFonts w:ascii="Arial" w:eastAsia="Times New Roman" w:hAnsi="Arial" w:cs="Arial"/>
          <w:color w:val="151515"/>
          <w:sz w:val="19"/>
          <w:szCs w:val="19"/>
          <w:lang w:eastAsia="en-GB"/>
        </w:rPr>
        <w:t>is 1</w:t>
      </w:r>
      <w:r w:rsidRPr="00626BB4">
        <w:rPr>
          <w:rFonts w:ascii="Arial" w:eastAsia="Times New Roman" w:hAnsi="Arial" w:cs="Arial"/>
          <w:color w:val="151515"/>
          <w:sz w:val="19"/>
          <w:szCs w:val="19"/>
          <w:lang w:eastAsia="en-GB"/>
        </w:rPr>
        <w:t xml:space="preserve"> parishes within the Borough of </w:t>
      </w:r>
      <w:r w:rsidR="00A531C3">
        <w:rPr>
          <w:rFonts w:ascii="Arial" w:eastAsia="Times New Roman" w:hAnsi="Arial" w:cs="Arial"/>
          <w:color w:val="151515"/>
          <w:sz w:val="19"/>
          <w:szCs w:val="19"/>
          <w:lang w:eastAsia="en-GB"/>
        </w:rPr>
        <w:t xml:space="preserve">Elmbridge in </w:t>
      </w:r>
      <w:hyperlink r:id="rId11" w:history="1">
        <w:proofErr w:type="spellStart"/>
        <w:r w:rsidR="00A531C3" w:rsidRPr="00A531C3">
          <w:rPr>
            <w:rStyle w:val="Hyperlink"/>
            <w:rFonts w:ascii="Arial" w:eastAsia="Times New Roman" w:hAnsi="Arial" w:cs="Arial"/>
            <w:sz w:val="19"/>
            <w:szCs w:val="19"/>
            <w:lang w:eastAsia="en-GB"/>
          </w:rPr>
          <w:t>Claygate</w:t>
        </w:r>
        <w:proofErr w:type="spellEnd"/>
      </w:hyperlink>
      <w:r w:rsidR="00A531C3">
        <w:rPr>
          <w:rFonts w:ascii="Arial" w:eastAsia="Times New Roman" w:hAnsi="Arial" w:cs="Arial"/>
          <w:color w:val="151515"/>
          <w:sz w:val="19"/>
          <w:szCs w:val="19"/>
          <w:lang w:eastAsia="en-GB"/>
        </w:rPr>
        <w:t>.</w:t>
      </w:r>
      <w:r w:rsidRPr="00626BB4">
        <w:rPr>
          <w:rFonts w:ascii="Arial" w:eastAsia="Times New Roman" w:hAnsi="Arial" w:cs="Arial"/>
          <w:color w:val="151515"/>
          <w:sz w:val="19"/>
          <w:szCs w:val="19"/>
          <w:lang w:eastAsia="en-GB"/>
        </w:rPr>
        <w:t xml:space="preserve"> </w:t>
      </w:r>
    </w:p>
    <w:p w:rsidR="00E120D9" w:rsidRDefault="00E120D9"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D4216C" w:rsidRPr="00860455" w:rsidRDefault="00D4216C" w:rsidP="00D4216C">
      <w:pPr>
        <w:shd w:val="clear" w:color="auto" w:fill="FFFFFF"/>
        <w:spacing w:before="225" w:after="0" w:line="240" w:lineRule="auto"/>
        <w:outlineLvl w:val="2"/>
        <w:rPr>
          <w:rFonts w:ascii="Arial" w:eastAsia="Times New Roman" w:hAnsi="Arial" w:cs="Arial"/>
          <w:b/>
          <w:bCs/>
          <w:color w:val="013E6B"/>
          <w:lang w:eastAsia="en-GB"/>
        </w:rPr>
      </w:pPr>
      <w:r w:rsidRPr="00860455">
        <w:rPr>
          <w:rFonts w:ascii="Arial" w:eastAsia="Times New Roman" w:hAnsi="Arial" w:cs="Arial"/>
          <w:b/>
          <w:bCs/>
          <w:color w:val="013E6B"/>
          <w:lang w:eastAsia="en-GB"/>
        </w:rPr>
        <w:t>Children and Young People</w:t>
      </w:r>
    </w:p>
    <w:p w:rsidR="00D4216C" w:rsidRPr="00D4216C" w:rsidRDefault="00D4216C" w:rsidP="00D4216C">
      <w:pPr>
        <w:shd w:val="clear" w:color="auto" w:fill="FFFFFF"/>
        <w:spacing w:before="225" w:after="0" w:line="240" w:lineRule="auto"/>
        <w:outlineLvl w:val="2"/>
        <w:rPr>
          <w:rFonts w:ascii="Arial" w:eastAsia="Times New Roman" w:hAnsi="Arial" w:cs="Arial"/>
          <w:bCs/>
          <w:sz w:val="19"/>
          <w:szCs w:val="19"/>
          <w:lang w:eastAsia="en-GB"/>
        </w:rPr>
      </w:pPr>
      <w:r w:rsidRPr="00D4216C">
        <w:rPr>
          <w:rFonts w:ascii="Arial" w:eastAsia="Times New Roman" w:hAnsi="Arial" w:cs="Arial"/>
          <w:bCs/>
          <w:sz w:val="19"/>
          <w:szCs w:val="19"/>
          <w:lang w:eastAsia="en-GB"/>
        </w:rPr>
        <w:t xml:space="preserve">Family services aim to: </w:t>
      </w:r>
    </w:p>
    <w:p w:rsidR="00D4216C" w:rsidRPr="00D4216C" w:rsidRDefault="00D4216C" w:rsidP="00860455">
      <w:pPr>
        <w:shd w:val="clear" w:color="auto" w:fill="FFFFFF"/>
        <w:spacing w:after="0" w:line="240" w:lineRule="auto"/>
        <w:outlineLvl w:val="2"/>
        <w:rPr>
          <w:rFonts w:ascii="Arial" w:eastAsia="Times New Roman" w:hAnsi="Arial" w:cs="Arial"/>
          <w:bCs/>
          <w:sz w:val="19"/>
          <w:szCs w:val="19"/>
          <w:lang w:eastAsia="en-GB"/>
        </w:rPr>
      </w:pPr>
      <w:r w:rsidRPr="00D4216C">
        <w:rPr>
          <w:rFonts w:ascii="Arial" w:eastAsia="Times New Roman" w:hAnsi="Arial" w:cs="Arial"/>
          <w:bCs/>
          <w:sz w:val="19"/>
          <w:szCs w:val="19"/>
          <w:lang w:eastAsia="en-GB"/>
        </w:rPr>
        <w:t xml:space="preserve">• Reduce the number of young people not in education, training and employment </w:t>
      </w:r>
    </w:p>
    <w:p w:rsidR="00D4216C" w:rsidRPr="00D4216C" w:rsidRDefault="00D4216C" w:rsidP="00860455">
      <w:pPr>
        <w:shd w:val="clear" w:color="auto" w:fill="FFFFFF"/>
        <w:spacing w:after="0" w:line="240" w:lineRule="auto"/>
        <w:outlineLvl w:val="2"/>
        <w:rPr>
          <w:rFonts w:ascii="Arial" w:eastAsia="Times New Roman" w:hAnsi="Arial" w:cs="Arial"/>
          <w:bCs/>
          <w:sz w:val="19"/>
          <w:szCs w:val="19"/>
          <w:lang w:eastAsia="en-GB"/>
        </w:rPr>
      </w:pPr>
      <w:r w:rsidRPr="00D4216C">
        <w:rPr>
          <w:rFonts w:ascii="Arial" w:eastAsia="Times New Roman" w:hAnsi="Arial" w:cs="Arial"/>
          <w:bCs/>
          <w:sz w:val="19"/>
          <w:szCs w:val="19"/>
          <w:lang w:eastAsia="en-GB"/>
        </w:rPr>
        <w:t xml:space="preserve">• Reduce the number of young people entering the criminal justice system </w:t>
      </w:r>
    </w:p>
    <w:p w:rsidR="00E120D9" w:rsidRDefault="00D4216C" w:rsidP="00860455">
      <w:pPr>
        <w:shd w:val="clear" w:color="auto" w:fill="FFFFFF"/>
        <w:spacing w:after="0" w:line="240" w:lineRule="auto"/>
        <w:outlineLvl w:val="2"/>
        <w:rPr>
          <w:rFonts w:ascii="Arial" w:eastAsia="Times New Roman" w:hAnsi="Arial" w:cs="Arial"/>
          <w:bCs/>
          <w:sz w:val="19"/>
          <w:szCs w:val="19"/>
          <w:lang w:eastAsia="en-GB"/>
        </w:rPr>
      </w:pPr>
      <w:r w:rsidRPr="00D4216C">
        <w:rPr>
          <w:rFonts w:ascii="Arial" w:eastAsia="Times New Roman" w:hAnsi="Arial" w:cs="Arial"/>
          <w:bCs/>
          <w:sz w:val="19"/>
          <w:szCs w:val="19"/>
          <w:lang w:eastAsia="en-GB"/>
        </w:rPr>
        <w:t>• Deliver more youth work locally</w:t>
      </w:r>
      <w:r>
        <w:rPr>
          <w:rFonts w:ascii="Arial" w:eastAsia="Times New Roman" w:hAnsi="Arial" w:cs="Arial"/>
          <w:bCs/>
          <w:sz w:val="19"/>
          <w:szCs w:val="19"/>
          <w:lang w:eastAsia="en-GB"/>
        </w:rPr>
        <w:br/>
      </w:r>
      <w:r>
        <w:rPr>
          <w:rFonts w:ascii="Arial" w:eastAsia="Times New Roman" w:hAnsi="Arial" w:cs="Arial"/>
          <w:bCs/>
          <w:sz w:val="19"/>
          <w:szCs w:val="19"/>
          <w:lang w:eastAsia="en-GB"/>
        </w:rPr>
        <w:br/>
      </w:r>
      <w:proofErr w:type="gramStart"/>
      <w:r>
        <w:rPr>
          <w:rFonts w:ascii="Arial" w:eastAsia="Times New Roman" w:hAnsi="Arial" w:cs="Arial"/>
          <w:bCs/>
          <w:sz w:val="19"/>
          <w:szCs w:val="19"/>
          <w:lang w:eastAsia="en-GB"/>
        </w:rPr>
        <w:t>There</w:t>
      </w:r>
      <w:proofErr w:type="gramEnd"/>
      <w:r>
        <w:rPr>
          <w:rFonts w:ascii="Arial" w:eastAsia="Times New Roman" w:hAnsi="Arial" w:cs="Arial"/>
          <w:bCs/>
          <w:sz w:val="19"/>
          <w:szCs w:val="19"/>
          <w:lang w:eastAsia="en-GB"/>
        </w:rPr>
        <w:t xml:space="preserve"> are </w:t>
      </w:r>
      <w:hyperlink r:id="rId12" w:history="1">
        <w:r w:rsidRPr="00D4216C">
          <w:rPr>
            <w:rStyle w:val="Hyperlink"/>
            <w:rFonts w:ascii="Arial" w:eastAsia="Times New Roman" w:hAnsi="Arial" w:cs="Arial"/>
            <w:sz w:val="19"/>
            <w:szCs w:val="19"/>
            <w:lang w:eastAsia="en-GB"/>
          </w:rPr>
          <w:t>5 youth centres</w:t>
        </w:r>
      </w:hyperlink>
      <w:r>
        <w:rPr>
          <w:rFonts w:ascii="Arial" w:eastAsia="Times New Roman" w:hAnsi="Arial" w:cs="Arial"/>
          <w:bCs/>
          <w:sz w:val="19"/>
          <w:szCs w:val="19"/>
          <w:lang w:eastAsia="en-GB"/>
        </w:rPr>
        <w:t xml:space="preserve"> within the Borough</w:t>
      </w:r>
    </w:p>
    <w:p w:rsidR="00D4216C" w:rsidRDefault="00C11D1F" w:rsidP="00626BB4">
      <w:pPr>
        <w:shd w:val="clear" w:color="auto" w:fill="FFFFFF"/>
        <w:spacing w:before="225" w:after="0" w:line="240" w:lineRule="auto"/>
        <w:outlineLvl w:val="2"/>
        <w:rPr>
          <w:rFonts w:ascii="Arial" w:eastAsia="Times New Roman" w:hAnsi="Arial" w:cs="Arial"/>
          <w:bCs/>
          <w:sz w:val="19"/>
          <w:szCs w:val="19"/>
          <w:lang w:eastAsia="en-GB"/>
        </w:rPr>
      </w:pPr>
      <w:r w:rsidRPr="00C11D1F">
        <w:rPr>
          <w:rFonts w:ascii="Arial" w:eastAsia="Times New Roman" w:hAnsi="Arial" w:cs="Arial"/>
          <w:bCs/>
          <w:sz w:val="19"/>
          <w:szCs w:val="19"/>
          <w:lang w:eastAsia="en-GB"/>
        </w:rPr>
        <w:t xml:space="preserve">Work is in progress to develop an early help service for those aged 0-19 and this is supported by the Early Help Advisory Board which brings together a partnership in each borough or district invested in developing a coherent local early help offer and manage the successful delivery of this offer. There are currently </w:t>
      </w:r>
      <w:r>
        <w:rPr>
          <w:rFonts w:ascii="Arial" w:eastAsia="Times New Roman" w:hAnsi="Arial" w:cs="Arial"/>
          <w:bCs/>
          <w:sz w:val="19"/>
          <w:szCs w:val="19"/>
          <w:lang w:eastAsia="en-GB"/>
        </w:rPr>
        <w:t xml:space="preserve">six </w:t>
      </w:r>
      <w:hyperlink r:id="rId13" w:history="1">
        <w:r w:rsidRPr="00C11D1F">
          <w:rPr>
            <w:rStyle w:val="Hyperlink"/>
            <w:rFonts w:ascii="Arial" w:eastAsia="Times New Roman" w:hAnsi="Arial" w:cs="Arial"/>
            <w:sz w:val="19"/>
            <w:szCs w:val="19"/>
            <w:lang w:eastAsia="en-GB"/>
          </w:rPr>
          <w:t>Children’s Centres</w:t>
        </w:r>
      </w:hyperlink>
      <w:r w:rsidRPr="00C11D1F">
        <w:rPr>
          <w:rFonts w:ascii="Arial" w:eastAsia="Times New Roman" w:hAnsi="Arial" w:cs="Arial"/>
          <w:bCs/>
          <w:sz w:val="19"/>
          <w:szCs w:val="19"/>
          <w:lang w:eastAsia="en-GB"/>
        </w:rPr>
        <w:t xml:space="preserve"> in the Borough.</w:t>
      </w:r>
    </w:p>
    <w:p w:rsidR="00C11D1F" w:rsidRPr="00C11D1F" w:rsidRDefault="00C11D1F" w:rsidP="00C11D1F">
      <w:pPr>
        <w:shd w:val="clear" w:color="auto" w:fill="FFFFFF"/>
        <w:spacing w:before="225" w:after="0" w:line="240" w:lineRule="auto"/>
        <w:outlineLvl w:val="2"/>
        <w:rPr>
          <w:rFonts w:ascii="Arial" w:eastAsia="Times New Roman" w:hAnsi="Arial" w:cs="Arial"/>
          <w:b/>
          <w:bCs/>
          <w:color w:val="1F3864" w:themeColor="accent5" w:themeShade="80"/>
          <w:sz w:val="19"/>
          <w:szCs w:val="19"/>
          <w:lang w:eastAsia="en-GB"/>
        </w:rPr>
      </w:pPr>
      <w:r w:rsidRPr="00C11D1F">
        <w:rPr>
          <w:rFonts w:ascii="Arial" w:eastAsia="Times New Roman" w:hAnsi="Arial" w:cs="Arial"/>
          <w:b/>
          <w:bCs/>
          <w:color w:val="1F3864" w:themeColor="accent5" w:themeShade="80"/>
          <w:sz w:val="19"/>
          <w:szCs w:val="19"/>
          <w:lang w:eastAsia="en-GB"/>
        </w:rPr>
        <w:t>Vulnerable Adults</w:t>
      </w:r>
    </w:p>
    <w:p w:rsidR="00315DDA" w:rsidRPr="00315DDA" w:rsidRDefault="00C11D1F" w:rsidP="00315DDA">
      <w:pPr>
        <w:shd w:val="clear" w:color="auto" w:fill="FFFFFF"/>
        <w:spacing w:before="225" w:after="0" w:line="240" w:lineRule="auto"/>
        <w:outlineLvl w:val="2"/>
        <w:rPr>
          <w:rFonts w:ascii="Arial" w:eastAsia="Times New Roman" w:hAnsi="Arial" w:cs="Arial"/>
          <w:bCs/>
          <w:sz w:val="19"/>
          <w:szCs w:val="19"/>
          <w:lang w:eastAsia="en-GB"/>
        </w:rPr>
      </w:pPr>
      <w:r w:rsidRPr="00C11D1F">
        <w:rPr>
          <w:rFonts w:ascii="Arial" w:eastAsia="Times New Roman" w:hAnsi="Arial" w:cs="Arial"/>
          <w:bCs/>
          <w:sz w:val="19"/>
          <w:szCs w:val="19"/>
          <w:lang w:eastAsia="en-GB"/>
        </w:rPr>
        <w:t xml:space="preserve">The Adult Social Care locality and </w:t>
      </w:r>
      <w:proofErr w:type="spellStart"/>
      <w:r w:rsidRPr="00C11D1F">
        <w:rPr>
          <w:rFonts w:ascii="Arial" w:eastAsia="Times New Roman" w:hAnsi="Arial" w:cs="Arial"/>
          <w:bCs/>
          <w:sz w:val="19"/>
          <w:szCs w:val="19"/>
          <w:lang w:eastAsia="en-GB"/>
        </w:rPr>
        <w:t>reablement</w:t>
      </w:r>
      <w:proofErr w:type="spellEnd"/>
      <w:r w:rsidRPr="00C11D1F">
        <w:rPr>
          <w:rFonts w:ascii="Arial" w:eastAsia="Times New Roman" w:hAnsi="Arial" w:cs="Arial"/>
          <w:bCs/>
          <w:sz w:val="19"/>
          <w:szCs w:val="19"/>
          <w:lang w:eastAsia="en-GB"/>
        </w:rPr>
        <w:t xml:space="preserve"> teams are based in the </w:t>
      </w:r>
      <w:r>
        <w:rPr>
          <w:rFonts w:ascii="Arial" w:eastAsia="Times New Roman" w:hAnsi="Arial" w:cs="Arial"/>
          <w:bCs/>
          <w:sz w:val="19"/>
          <w:szCs w:val="19"/>
          <w:lang w:eastAsia="en-GB"/>
        </w:rPr>
        <w:t>Elmbridge Civic Centre</w:t>
      </w:r>
      <w:r w:rsidRPr="00C11D1F">
        <w:rPr>
          <w:rFonts w:ascii="Arial" w:eastAsia="Times New Roman" w:hAnsi="Arial" w:cs="Arial"/>
          <w:bCs/>
          <w:sz w:val="19"/>
          <w:szCs w:val="19"/>
          <w:lang w:eastAsia="en-GB"/>
        </w:rPr>
        <w:t xml:space="preserve"> to allow them to work with Borough Council staff.</w:t>
      </w:r>
      <w:r>
        <w:rPr>
          <w:rFonts w:ascii="Arial" w:eastAsia="Times New Roman" w:hAnsi="Arial" w:cs="Arial"/>
          <w:bCs/>
          <w:sz w:val="19"/>
          <w:szCs w:val="19"/>
          <w:lang w:eastAsia="en-GB"/>
        </w:rPr>
        <w:t xml:space="preserve">  </w:t>
      </w:r>
      <w:r w:rsidR="00315DDA" w:rsidRPr="00315DDA">
        <w:rPr>
          <w:rFonts w:ascii="Arial" w:eastAsia="Times New Roman" w:hAnsi="Arial" w:cs="Arial"/>
          <w:bCs/>
          <w:sz w:val="19"/>
          <w:szCs w:val="19"/>
          <w:lang w:eastAsia="en-GB"/>
        </w:rPr>
        <w:t xml:space="preserve">The Elmbridge Social Care team provide support for 1696 adults, this includes 149 carers. This is mainly older people (1167 people) and adults with learning disabilities (232 people). They aim to promote peoples independence and wellbeing through providing personalised care and support, ensuring people are safeguarded and working collaboratively with partners. The </w:t>
      </w:r>
      <w:proofErr w:type="spellStart"/>
      <w:r w:rsidR="00315DDA" w:rsidRPr="00315DDA">
        <w:rPr>
          <w:rFonts w:ascii="Arial" w:eastAsia="Times New Roman" w:hAnsi="Arial" w:cs="Arial"/>
          <w:bCs/>
          <w:sz w:val="19"/>
          <w:szCs w:val="19"/>
          <w:lang w:eastAsia="en-GB"/>
        </w:rPr>
        <w:t>reablement</w:t>
      </w:r>
      <w:proofErr w:type="spellEnd"/>
      <w:r w:rsidR="00315DDA" w:rsidRPr="00315DDA">
        <w:rPr>
          <w:rFonts w:ascii="Arial" w:eastAsia="Times New Roman" w:hAnsi="Arial" w:cs="Arial"/>
          <w:bCs/>
          <w:sz w:val="19"/>
          <w:szCs w:val="19"/>
          <w:lang w:eastAsia="en-GB"/>
        </w:rPr>
        <w:t xml:space="preserve"> team provides a short term service up to a maximum of 6 weeks to help people regain their independence and typically support 49 people a month. </w:t>
      </w:r>
    </w:p>
    <w:p w:rsidR="00315DDA" w:rsidRPr="00315DDA" w:rsidRDefault="00315DDA" w:rsidP="00315DDA">
      <w:pPr>
        <w:shd w:val="clear" w:color="auto" w:fill="FFFFFF"/>
        <w:spacing w:after="0" w:line="240" w:lineRule="auto"/>
        <w:outlineLvl w:val="2"/>
        <w:rPr>
          <w:rFonts w:ascii="Arial" w:eastAsia="Times New Roman" w:hAnsi="Arial" w:cs="Arial"/>
          <w:bCs/>
          <w:sz w:val="19"/>
          <w:szCs w:val="19"/>
          <w:lang w:eastAsia="en-GB"/>
        </w:rPr>
      </w:pPr>
    </w:p>
    <w:p w:rsidR="00C11D1F" w:rsidRDefault="00315DDA" w:rsidP="00315DDA">
      <w:pPr>
        <w:shd w:val="clear" w:color="auto" w:fill="FFFFFF"/>
        <w:spacing w:before="225" w:after="0" w:line="240" w:lineRule="auto"/>
        <w:outlineLvl w:val="2"/>
        <w:rPr>
          <w:rFonts w:ascii="Arial" w:eastAsia="Times New Roman" w:hAnsi="Arial" w:cs="Arial"/>
          <w:bCs/>
          <w:sz w:val="19"/>
          <w:szCs w:val="19"/>
          <w:lang w:eastAsia="en-GB"/>
        </w:rPr>
      </w:pPr>
      <w:r w:rsidRPr="00315DDA">
        <w:rPr>
          <w:rFonts w:ascii="Arial" w:eastAsia="Times New Roman" w:hAnsi="Arial" w:cs="Arial"/>
          <w:bCs/>
          <w:sz w:val="19"/>
          <w:szCs w:val="19"/>
          <w:lang w:eastAsia="en-GB"/>
        </w:rPr>
        <w:lastRenderedPageBreak/>
        <w:t>Adult Social care commission, in partnership with the local CCG services under the prevention agenda these include support for carers, social prescriptions and winter initiatives</w:t>
      </w:r>
      <w:r>
        <w:rPr>
          <w:rFonts w:ascii="Arial" w:eastAsia="Times New Roman" w:hAnsi="Arial" w:cs="Arial"/>
          <w:bCs/>
          <w:sz w:val="19"/>
          <w:szCs w:val="19"/>
          <w:lang w:eastAsia="en-GB"/>
        </w:rPr>
        <w:t>. The</w:t>
      </w:r>
      <w:r w:rsidR="00C11D1F">
        <w:rPr>
          <w:rFonts w:ascii="Arial" w:eastAsia="Times New Roman" w:hAnsi="Arial" w:cs="Arial"/>
          <w:bCs/>
          <w:sz w:val="19"/>
          <w:szCs w:val="19"/>
          <w:lang w:eastAsia="en-GB"/>
        </w:rPr>
        <w:t xml:space="preserve"> Borough Council operates seven community centres.</w:t>
      </w:r>
    </w:p>
    <w:p w:rsidR="00C11D1F" w:rsidRPr="00860455" w:rsidRDefault="00C11D1F" w:rsidP="00C11D1F">
      <w:pPr>
        <w:shd w:val="clear" w:color="auto" w:fill="FFFFFF"/>
        <w:spacing w:before="225" w:after="0" w:line="240" w:lineRule="auto"/>
        <w:outlineLvl w:val="2"/>
        <w:rPr>
          <w:rFonts w:ascii="Arial" w:eastAsia="Times New Roman" w:hAnsi="Arial" w:cs="Arial"/>
          <w:b/>
          <w:bCs/>
          <w:color w:val="1F3864" w:themeColor="accent5" w:themeShade="80"/>
          <w:lang w:eastAsia="en-GB"/>
        </w:rPr>
      </w:pPr>
      <w:r w:rsidRPr="00860455">
        <w:rPr>
          <w:rFonts w:ascii="Arial" w:eastAsia="Times New Roman" w:hAnsi="Arial" w:cs="Arial"/>
          <w:b/>
          <w:bCs/>
          <w:color w:val="1F3864" w:themeColor="accent5" w:themeShade="80"/>
          <w:lang w:eastAsia="en-GB"/>
        </w:rPr>
        <w:t>Schools</w:t>
      </w:r>
    </w:p>
    <w:p w:rsidR="00C11D1F" w:rsidRDefault="00C11D1F" w:rsidP="00C11D1F">
      <w:pPr>
        <w:shd w:val="clear" w:color="auto" w:fill="FFFFFF"/>
        <w:spacing w:before="225" w:after="0" w:line="240" w:lineRule="auto"/>
        <w:outlineLvl w:val="2"/>
        <w:rPr>
          <w:rFonts w:ascii="Arial" w:eastAsia="Times New Roman" w:hAnsi="Arial" w:cs="Arial"/>
          <w:bCs/>
          <w:sz w:val="19"/>
          <w:szCs w:val="19"/>
          <w:lang w:eastAsia="en-GB"/>
        </w:rPr>
      </w:pPr>
      <w:r w:rsidRPr="00C11D1F">
        <w:rPr>
          <w:rFonts w:ascii="Arial" w:eastAsia="Times New Roman" w:hAnsi="Arial" w:cs="Arial"/>
          <w:bCs/>
          <w:sz w:val="19"/>
          <w:szCs w:val="19"/>
          <w:lang w:eastAsia="en-GB"/>
        </w:rPr>
        <w:t>The Borough has 4 secondary schools</w:t>
      </w:r>
      <w:r>
        <w:rPr>
          <w:rFonts w:ascii="Arial" w:eastAsia="Times New Roman" w:hAnsi="Arial" w:cs="Arial"/>
          <w:bCs/>
          <w:sz w:val="19"/>
          <w:szCs w:val="19"/>
          <w:lang w:eastAsia="en-GB"/>
        </w:rPr>
        <w:t xml:space="preserve"> all are academies</w:t>
      </w:r>
      <w:r w:rsidR="00D45472">
        <w:rPr>
          <w:rFonts w:ascii="Arial" w:eastAsia="Times New Roman" w:hAnsi="Arial" w:cs="Arial"/>
          <w:bCs/>
          <w:sz w:val="19"/>
          <w:szCs w:val="19"/>
          <w:lang w:eastAsia="en-GB"/>
        </w:rPr>
        <w:t xml:space="preserve">.  </w:t>
      </w:r>
      <w:r w:rsidR="00D45472" w:rsidRPr="00D45472">
        <w:rPr>
          <w:rFonts w:ascii="Arial" w:eastAsia="Times New Roman" w:hAnsi="Arial" w:cs="Arial"/>
          <w:bCs/>
          <w:sz w:val="19"/>
          <w:szCs w:val="19"/>
          <w:lang w:eastAsia="en-GB"/>
        </w:rPr>
        <w:t xml:space="preserve">There are </w:t>
      </w:r>
      <w:r w:rsidR="00D45472">
        <w:rPr>
          <w:rFonts w:ascii="Arial" w:eastAsia="Times New Roman" w:hAnsi="Arial" w:cs="Arial"/>
          <w:bCs/>
          <w:sz w:val="19"/>
          <w:szCs w:val="19"/>
          <w:lang w:eastAsia="en-GB"/>
        </w:rPr>
        <w:t>6</w:t>
      </w:r>
      <w:r w:rsidR="00D45472" w:rsidRPr="00D45472">
        <w:rPr>
          <w:rFonts w:ascii="Arial" w:eastAsia="Times New Roman" w:hAnsi="Arial" w:cs="Arial"/>
          <w:bCs/>
          <w:sz w:val="19"/>
          <w:szCs w:val="19"/>
          <w:lang w:eastAsia="en-GB"/>
        </w:rPr>
        <w:t xml:space="preserve"> Infant Schools; </w:t>
      </w:r>
      <w:r w:rsidR="00D45472">
        <w:rPr>
          <w:rFonts w:ascii="Arial" w:eastAsia="Times New Roman" w:hAnsi="Arial" w:cs="Arial"/>
          <w:bCs/>
          <w:sz w:val="19"/>
          <w:szCs w:val="19"/>
          <w:lang w:eastAsia="en-GB"/>
        </w:rPr>
        <w:t>4</w:t>
      </w:r>
      <w:r w:rsidR="00D45472" w:rsidRPr="00D45472">
        <w:rPr>
          <w:rFonts w:ascii="Arial" w:eastAsia="Times New Roman" w:hAnsi="Arial" w:cs="Arial"/>
          <w:bCs/>
          <w:sz w:val="19"/>
          <w:szCs w:val="19"/>
          <w:lang w:eastAsia="en-GB"/>
        </w:rPr>
        <w:t xml:space="preserve"> Junior Schools; </w:t>
      </w:r>
      <w:r w:rsidR="00D45472">
        <w:rPr>
          <w:rFonts w:ascii="Arial" w:eastAsia="Times New Roman" w:hAnsi="Arial" w:cs="Arial"/>
          <w:bCs/>
          <w:sz w:val="19"/>
          <w:szCs w:val="19"/>
          <w:lang w:eastAsia="en-GB"/>
        </w:rPr>
        <w:t>18</w:t>
      </w:r>
      <w:r w:rsidR="00D45472" w:rsidRPr="00D45472">
        <w:rPr>
          <w:rFonts w:ascii="Arial" w:eastAsia="Times New Roman" w:hAnsi="Arial" w:cs="Arial"/>
          <w:bCs/>
          <w:sz w:val="19"/>
          <w:szCs w:val="19"/>
          <w:lang w:eastAsia="en-GB"/>
        </w:rPr>
        <w:t xml:space="preserve"> Primary Schools; </w:t>
      </w:r>
      <w:r w:rsidR="00D45472">
        <w:rPr>
          <w:rFonts w:ascii="Arial" w:eastAsia="Times New Roman" w:hAnsi="Arial" w:cs="Arial"/>
          <w:bCs/>
          <w:sz w:val="19"/>
          <w:szCs w:val="19"/>
          <w:lang w:eastAsia="en-GB"/>
        </w:rPr>
        <w:t xml:space="preserve">1 </w:t>
      </w:r>
      <w:proofErr w:type="gramStart"/>
      <w:r w:rsidR="00D45472">
        <w:rPr>
          <w:rFonts w:ascii="Arial" w:eastAsia="Times New Roman" w:hAnsi="Arial" w:cs="Arial"/>
          <w:bCs/>
          <w:sz w:val="19"/>
          <w:szCs w:val="19"/>
          <w:lang w:eastAsia="en-GB"/>
        </w:rPr>
        <w:t>Free</w:t>
      </w:r>
      <w:proofErr w:type="gramEnd"/>
      <w:r w:rsidR="00D45472">
        <w:rPr>
          <w:rFonts w:ascii="Arial" w:eastAsia="Times New Roman" w:hAnsi="Arial" w:cs="Arial"/>
          <w:bCs/>
          <w:sz w:val="19"/>
          <w:szCs w:val="19"/>
          <w:lang w:eastAsia="en-GB"/>
        </w:rPr>
        <w:t xml:space="preserve"> school for ages 4-16, </w:t>
      </w:r>
      <w:r w:rsidR="00D45472" w:rsidRPr="00D45472">
        <w:rPr>
          <w:rFonts w:ascii="Arial" w:eastAsia="Times New Roman" w:hAnsi="Arial" w:cs="Arial"/>
          <w:bCs/>
          <w:sz w:val="19"/>
          <w:szCs w:val="19"/>
          <w:lang w:eastAsia="en-GB"/>
        </w:rPr>
        <w:t>1 special school and 1 pupil referral unit.</w:t>
      </w:r>
    </w:p>
    <w:p w:rsidR="00D45472" w:rsidRDefault="00D45472" w:rsidP="00C11D1F">
      <w:pPr>
        <w:shd w:val="clear" w:color="auto" w:fill="FFFFFF"/>
        <w:spacing w:before="225" w:after="0" w:line="240" w:lineRule="auto"/>
        <w:outlineLvl w:val="2"/>
        <w:rPr>
          <w:rFonts w:ascii="Arial" w:eastAsia="Times New Roman" w:hAnsi="Arial" w:cs="Arial"/>
          <w:bCs/>
          <w:sz w:val="19"/>
          <w:szCs w:val="19"/>
          <w:lang w:eastAsia="en-GB"/>
        </w:rPr>
      </w:pPr>
    </w:p>
    <w:p w:rsidR="00D45472" w:rsidRPr="00D45472" w:rsidRDefault="00D45472" w:rsidP="00D45472">
      <w:pPr>
        <w:shd w:val="clear" w:color="auto" w:fill="FFFFFF"/>
        <w:spacing w:before="225" w:after="0" w:line="240" w:lineRule="auto"/>
        <w:outlineLvl w:val="2"/>
        <w:rPr>
          <w:rFonts w:ascii="Arial" w:eastAsia="Times New Roman" w:hAnsi="Arial" w:cs="Arial"/>
          <w:b/>
          <w:bCs/>
          <w:color w:val="1F3864" w:themeColor="accent5" w:themeShade="80"/>
          <w:lang w:eastAsia="en-GB"/>
        </w:rPr>
      </w:pPr>
      <w:r w:rsidRPr="00D45472">
        <w:rPr>
          <w:rFonts w:ascii="Arial" w:eastAsia="Times New Roman" w:hAnsi="Arial" w:cs="Arial"/>
          <w:b/>
          <w:bCs/>
          <w:color w:val="1F3864" w:themeColor="accent5" w:themeShade="80"/>
          <w:lang w:eastAsia="en-GB"/>
        </w:rPr>
        <w:t>Fire Stations</w:t>
      </w:r>
    </w:p>
    <w:p w:rsidR="00D45472" w:rsidRDefault="00D45472" w:rsidP="00C11D1F">
      <w:pPr>
        <w:shd w:val="clear" w:color="auto" w:fill="FFFFFF"/>
        <w:spacing w:before="225" w:after="0" w:line="240" w:lineRule="auto"/>
        <w:outlineLvl w:val="2"/>
        <w:rPr>
          <w:rFonts w:ascii="Arial" w:eastAsia="Times New Roman" w:hAnsi="Arial" w:cs="Arial"/>
          <w:bCs/>
          <w:sz w:val="19"/>
          <w:szCs w:val="19"/>
          <w:lang w:eastAsia="en-GB"/>
        </w:rPr>
      </w:pPr>
      <w:r w:rsidRPr="00D45472">
        <w:rPr>
          <w:rFonts w:ascii="Arial" w:eastAsia="Times New Roman" w:hAnsi="Arial" w:cs="Arial"/>
          <w:bCs/>
          <w:sz w:val="19"/>
          <w:szCs w:val="19"/>
          <w:lang w:eastAsia="en-GB"/>
        </w:rPr>
        <w:t xml:space="preserve">There </w:t>
      </w:r>
      <w:r>
        <w:rPr>
          <w:rFonts w:ascii="Arial" w:eastAsia="Times New Roman" w:hAnsi="Arial" w:cs="Arial"/>
          <w:bCs/>
          <w:sz w:val="19"/>
          <w:szCs w:val="19"/>
          <w:lang w:eastAsia="en-GB"/>
        </w:rPr>
        <w:t>are</w:t>
      </w:r>
      <w:r w:rsidRPr="00D45472">
        <w:rPr>
          <w:rFonts w:ascii="Arial" w:eastAsia="Times New Roman" w:hAnsi="Arial" w:cs="Arial"/>
          <w:bCs/>
          <w:sz w:val="19"/>
          <w:szCs w:val="19"/>
          <w:lang w:eastAsia="en-GB"/>
        </w:rPr>
        <w:t xml:space="preserve"> </w:t>
      </w:r>
      <w:hyperlink r:id="rId14" w:history="1">
        <w:r w:rsidRPr="00D45472">
          <w:rPr>
            <w:rStyle w:val="Hyperlink"/>
            <w:rFonts w:ascii="Arial" w:eastAsia="Times New Roman" w:hAnsi="Arial" w:cs="Arial"/>
            <w:sz w:val="19"/>
            <w:szCs w:val="19"/>
            <w:lang w:eastAsia="en-GB"/>
          </w:rPr>
          <w:t>three fire stations</w:t>
        </w:r>
      </w:hyperlink>
      <w:r w:rsidRPr="00D45472">
        <w:rPr>
          <w:rFonts w:ascii="Arial" w:eastAsia="Times New Roman" w:hAnsi="Arial" w:cs="Arial"/>
          <w:bCs/>
          <w:sz w:val="19"/>
          <w:szCs w:val="19"/>
          <w:lang w:eastAsia="en-GB"/>
        </w:rPr>
        <w:t xml:space="preserve"> in the Borough in </w:t>
      </w:r>
      <w:r>
        <w:rPr>
          <w:rFonts w:ascii="Arial" w:eastAsia="Times New Roman" w:hAnsi="Arial" w:cs="Arial"/>
          <w:bCs/>
          <w:sz w:val="19"/>
          <w:szCs w:val="19"/>
          <w:lang w:eastAsia="en-GB"/>
        </w:rPr>
        <w:t xml:space="preserve">Esher, </w:t>
      </w:r>
      <w:proofErr w:type="spellStart"/>
      <w:r>
        <w:rPr>
          <w:rFonts w:ascii="Arial" w:eastAsia="Times New Roman" w:hAnsi="Arial" w:cs="Arial"/>
          <w:bCs/>
          <w:sz w:val="19"/>
          <w:szCs w:val="19"/>
          <w:lang w:eastAsia="en-GB"/>
        </w:rPr>
        <w:t>Painshill</w:t>
      </w:r>
      <w:proofErr w:type="spellEnd"/>
      <w:r>
        <w:rPr>
          <w:rFonts w:ascii="Arial" w:eastAsia="Times New Roman" w:hAnsi="Arial" w:cs="Arial"/>
          <w:bCs/>
          <w:sz w:val="19"/>
          <w:szCs w:val="19"/>
          <w:lang w:eastAsia="en-GB"/>
        </w:rPr>
        <w:t xml:space="preserve"> and Walton</w:t>
      </w:r>
      <w:r w:rsidRPr="00D45472">
        <w:rPr>
          <w:rFonts w:ascii="Arial" w:eastAsia="Times New Roman" w:hAnsi="Arial" w:cs="Arial"/>
          <w:bCs/>
          <w:sz w:val="19"/>
          <w:szCs w:val="19"/>
          <w:lang w:eastAsia="en-GB"/>
        </w:rPr>
        <w:t>.</w:t>
      </w:r>
    </w:p>
    <w:p w:rsidR="00D45472" w:rsidRDefault="00860455" w:rsidP="00C11D1F">
      <w:pPr>
        <w:shd w:val="clear" w:color="auto" w:fill="FFFFFF"/>
        <w:spacing w:before="225" w:after="0" w:line="240" w:lineRule="auto"/>
        <w:outlineLvl w:val="2"/>
        <w:rPr>
          <w:rFonts w:ascii="Arial" w:eastAsia="Times New Roman" w:hAnsi="Arial" w:cs="Arial"/>
          <w:b/>
          <w:bCs/>
          <w:lang w:eastAsia="en-GB"/>
        </w:rPr>
      </w:pPr>
      <w:r w:rsidRPr="00860455">
        <w:rPr>
          <w:rFonts w:ascii="Arial" w:eastAsia="Times New Roman" w:hAnsi="Arial" w:cs="Arial"/>
          <w:b/>
          <w:bCs/>
          <w:color w:val="1F3864" w:themeColor="accent5" w:themeShade="80"/>
          <w:lang w:eastAsia="en-GB"/>
        </w:rPr>
        <w:t>Libraries</w:t>
      </w:r>
      <w:r w:rsidR="00D45472" w:rsidRPr="00860455">
        <w:rPr>
          <w:rFonts w:ascii="Arial" w:eastAsia="Times New Roman" w:hAnsi="Arial" w:cs="Arial"/>
          <w:b/>
          <w:bCs/>
          <w:lang w:eastAsia="en-GB"/>
        </w:rPr>
        <w:t xml:space="preserve"> </w:t>
      </w:r>
    </w:p>
    <w:p w:rsidR="00860455" w:rsidRPr="00860455" w:rsidRDefault="00860455" w:rsidP="00C11D1F">
      <w:pPr>
        <w:shd w:val="clear" w:color="auto" w:fill="FFFFFF"/>
        <w:spacing w:before="225" w:after="0" w:line="240" w:lineRule="auto"/>
        <w:outlineLvl w:val="2"/>
        <w:rPr>
          <w:rFonts w:ascii="Arial" w:eastAsia="Times New Roman" w:hAnsi="Arial" w:cs="Arial"/>
          <w:bCs/>
          <w:sz w:val="19"/>
          <w:szCs w:val="19"/>
          <w:lang w:eastAsia="en-GB"/>
        </w:rPr>
      </w:pPr>
      <w:r w:rsidRPr="00860455">
        <w:rPr>
          <w:rFonts w:ascii="Arial" w:eastAsia="Times New Roman" w:hAnsi="Arial" w:cs="Arial"/>
          <w:bCs/>
          <w:sz w:val="19"/>
          <w:szCs w:val="19"/>
          <w:lang w:eastAsia="en-GB"/>
        </w:rPr>
        <w:t xml:space="preserve">There are </w:t>
      </w:r>
      <w:hyperlink r:id="rId15" w:history="1">
        <w:r w:rsidRPr="00860455">
          <w:rPr>
            <w:rStyle w:val="Hyperlink"/>
            <w:rFonts w:ascii="Arial" w:eastAsia="Times New Roman" w:hAnsi="Arial" w:cs="Arial"/>
            <w:sz w:val="19"/>
            <w:szCs w:val="19"/>
            <w:lang w:eastAsia="en-GB"/>
          </w:rPr>
          <w:t>seven libraries</w:t>
        </w:r>
      </w:hyperlink>
      <w:r w:rsidRPr="00860455">
        <w:rPr>
          <w:rFonts w:ascii="Arial" w:eastAsia="Times New Roman" w:hAnsi="Arial" w:cs="Arial"/>
          <w:bCs/>
          <w:sz w:val="19"/>
          <w:szCs w:val="19"/>
          <w:lang w:eastAsia="en-GB"/>
        </w:rPr>
        <w:t xml:space="preserve"> in the Borough</w:t>
      </w:r>
      <w:r>
        <w:rPr>
          <w:rFonts w:ascii="Arial" w:eastAsia="Times New Roman" w:hAnsi="Arial" w:cs="Arial"/>
          <w:bCs/>
          <w:sz w:val="19"/>
          <w:szCs w:val="19"/>
          <w:lang w:eastAsia="en-GB"/>
        </w:rPr>
        <w:t>.</w:t>
      </w:r>
    </w:p>
    <w:p w:rsidR="00626BB4" w:rsidRPr="00626BB4" w:rsidRDefault="0072755C"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P</w:t>
      </w:r>
      <w:r w:rsidR="00626BB4" w:rsidRPr="00626BB4">
        <w:rPr>
          <w:rFonts w:ascii="Arial" w:eastAsia="Times New Roman" w:hAnsi="Arial" w:cs="Arial"/>
          <w:b/>
          <w:bCs/>
          <w:color w:val="013E6B"/>
          <w:sz w:val="24"/>
          <w:szCs w:val="24"/>
          <w:lang w:eastAsia="en-GB"/>
        </w:rPr>
        <w:t>artnership activity</w:t>
      </w:r>
    </w:p>
    <w:p w:rsidR="00626BB4" w:rsidRPr="00626BB4" w:rsidRDefault="00860455"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Community Safety Partnership</w:t>
      </w:r>
    </w:p>
    <w:p w:rsidR="00860455" w:rsidRDefault="00860455" w:rsidP="00860455">
      <w:pPr>
        <w:shd w:val="clear" w:color="auto" w:fill="FFFFFF"/>
        <w:spacing w:after="0" w:line="240" w:lineRule="auto"/>
        <w:outlineLvl w:val="3"/>
        <w:rPr>
          <w:rFonts w:ascii="Arial" w:eastAsia="Times New Roman" w:hAnsi="Arial" w:cs="Arial"/>
          <w:color w:val="151515"/>
          <w:sz w:val="19"/>
          <w:szCs w:val="19"/>
          <w:lang w:eastAsia="en-GB"/>
        </w:rPr>
      </w:pPr>
      <w:r w:rsidRPr="00860455">
        <w:rPr>
          <w:rFonts w:ascii="Arial" w:eastAsia="Times New Roman" w:hAnsi="Arial" w:cs="Arial"/>
          <w:color w:val="151515"/>
          <w:sz w:val="19"/>
          <w:szCs w:val="19"/>
          <w:lang w:eastAsia="en-GB"/>
        </w:rPr>
        <w:t>For 2018/19, the Elmbridge Community and Safety Partnership Priorities are:</w:t>
      </w:r>
    </w:p>
    <w:p w:rsidR="00860455" w:rsidRDefault="00860455" w:rsidP="00860455">
      <w:pPr>
        <w:shd w:val="clear" w:color="auto" w:fill="FFFFFF"/>
        <w:spacing w:after="0" w:line="240" w:lineRule="auto"/>
        <w:outlineLvl w:val="3"/>
        <w:rPr>
          <w:rFonts w:ascii="Arial" w:eastAsia="Times New Roman" w:hAnsi="Arial" w:cs="Arial"/>
          <w:color w:val="151515"/>
          <w:sz w:val="19"/>
          <w:szCs w:val="19"/>
          <w:lang w:eastAsia="en-GB"/>
        </w:rPr>
      </w:pPr>
      <w:r w:rsidRPr="00860455">
        <w:rPr>
          <w:rFonts w:ascii="Arial" w:eastAsia="Times New Roman" w:hAnsi="Arial" w:cs="Arial"/>
          <w:color w:val="151515"/>
          <w:sz w:val="19"/>
          <w:szCs w:val="19"/>
          <w:lang w:eastAsia="en-GB"/>
        </w:rPr>
        <w:t xml:space="preserve">•reduce Crime and Anti-Social Behaviour </w:t>
      </w:r>
    </w:p>
    <w:p w:rsidR="00860455" w:rsidRPr="00860455" w:rsidRDefault="00860455" w:rsidP="00860455">
      <w:pPr>
        <w:shd w:val="clear" w:color="auto" w:fill="FFFFFF"/>
        <w:spacing w:after="0" w:line="240" w:lineRule="auto"/>
        <w:outlineLvl w:val="3"/>
        <w:rPr>
          <w:rFonts w:ascii="Arial" w:eastAsia="Times New Roman" w:hAnsi="Arial" w:cs="Arial"/>
          <w:color w:val="151515"/>
          <w:sz w:val="19"/>
          <w:szCs w:val="19"/>
          <w:lang w:eastAsia="en-GB"/>
        </w:rPr>
      </w:pPr>
      <w:r w:rsidRPr="00860455">
        <w:rPr>
          <w:rFonts w:ascii="Arial" w:eastAsia="Times New Roman" w:hAnsi="Arial" w:cs="Arial"/>
          <w:color w:val="151515"/>
          <w:sz w:val="19"/>
          <w:szCs w:val="19"/>
          <w:lang w:eastAsia="en-GB"/>
        </w:rPr>
        <w:t xml:space="preserve">•reduce violence and substance misuse in our communities </w:t>
      </w:r>
    </w:p>
    <w:p w:rsidR="00860455" w:rsidRPr="00860455" w:rsidRDefault="00860455" w:rsidP="00860455">
      <w:pPr>
        <w:shd w:val="clear" w:color="auto" w:fill="FFFFFF"/>
        <w:spacing w:after="0" w:line="240" w:lineRule="auto"/>
        <w:outlineLvl w:val="3"/>
        <w:rPr>
          <w:rFonts w:ascii="Arial" w:eastAsia="Times New Roman" w:hAnsi="Arial" w:cs="Arial"/>
          <w:color w:val="151515"/>
          <w:sz w:val="19"/>
          <w:szCs w:val="19"/>
          <w:lang w:eastAsia="en-GB"/>
        </w:rPr>
      </w:pPr>
      <w:r w:rsidRPr="00860455">
        <w:rPr>
          <w:rFonts w:ascii="Arial" w:eastAsia="Times New Roman" w:hAnsi="Arial" w:cs="Arial"/>
          <w:color w:val="151515"/>
          <w:sz w:val="19"/>
          <w:szCs w:val="19"/>
          <w:lang w:eastAsia="en-GB"/>
        </w:rPr>
        <w:t xml:space="preserve">•protect the most vulnerable in our communities and support positive youth activities  </w:t>
      </w:r>
    </w:p>
    <w:p w:rsidR="00860455" w:rsidRPr="00860455" w:rsidRDefault="00860455" w:rsidP="00860455">
      <w:pPr>
        <w:shd w:val="clear" w:color="auto" w:fill="FFFFFF"/>
        <w:spacing w:after="0" w:line="240" w:lineRule="auto"/>
        <w:outlineLvl w:val="3"/>
        <w:rPr>
          <w:rFonts w:ascii="Arial" w:eastAsia="Times New Roman" w:hAnsi="Arial" w:cs="Arial"/>
          <w:color w:val="151515"/>
          <w:sz w:val="19"/>
          <w:szCs w:val="19"/>
          <w:lang w:eastAsia="en-GB"/>
        </w:rPr>
      </w:pPr>
      <w:r w:rsidRPr="00860455">
        <w:rPr>
          <w:rFonts w:ascii="Arial" w:eastAsia="Times New Roman" w:hAnsi="Arial" w:cs="Arial"/>
          <w:color w:val="151515"/>
          <w:sz w:val="19"/>
          <w:szCs w:val="19"/>
          <w:lang w:eastAsia="en-GB"/>
        </w:rPr>
        <w:t xml:space="preserve">•empower our local communities and increase public confidence </w:t>
      </w:r>
    </w:p>
    <w:p w:rsidR="0072755C" w:rsidRDefault="0072755C" w:rsidP="0072755C">
      <w:pPr>
        <w:pStyle w:val="NormalWeb"/>
        <w:shd w:val="clear" w:color="auto" w:fill="FFFFFF"/>
        <w:spacing w:before="0" w:beforeAutospacing="0" w:after="0" w:afterAutospacing="0"/>
        <w:rPr>
          <w:sz w:val="20"/>
          <w:szCs w:val="20"/>
          <w:lang w:val="en"/>
        </w:rPr>
      </w:pPr>
    </w:p>
    <w:p w:rsidR="001C1AE5" w:rsidRDefault="001F0E05">
      <w:r>
        <w:rPr>
          <w:noProof/>
          <w:lang w:eastAsia="en-GB"/>
        </w:rPr>
        <w:drawing>
          <wp:inline distT="0" distB="0" distL="0" distR="0" wp14:anchorId="605DB71D" wp14:editId="0646C9B3">
            <wp:extent cx="2622192" cy="2105246"/>
            <wp:effectExtent l="19050" t="0" r="6708" b="0"/>
            <wp:docPr id="10" name="Picture 10" descr="http://images.elmbridge.gov.uk/images/elmbridgeboroughcouncil/websiteimages/SubElmbridgeweb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elmbridge.gov.uk/images/elmbridgeboroughcouncil/websiteimages/SubElmbridgewebmap.gif"/>
                    <pic:cNvPicPr>
                      <a:picLocks noChangeAspect="1" noChangeArrowheads="1"/>
                    </pic:cNvPicPr>
                  </pic:nvPicPr>
                  <pic:blipFill>
                    <a:blip r:embed="rId16"/>
                    <a:srcRect/>
                    <a:stretch>
                      <a:fillRect/>
                    </a:stretch>
                  </pic:blipFill>
                  <pic:spPr bwMode="auto">
                    <a:xfrm>
                      <a:off x="0" y="0"/>
                      <a:ext cx="2630214" cy="2111686"/>
                    </a:xfrm>
                    <a:prstGeom prst="rect">
                      <a:avLst/>
                    </a:prstGeom>
                    <a:noFill/>
                    <a:ln w="9525">
                      <a:noFill/>
                      <a:miter lim="800000"/>
                      <a:headEnd/>
                      <a:tailEnd/>
                    </a:ln>
                  </pic:spPr>
                </pic:pic>
              </a:graphicData>
            </a:graphic>
          </wp:inline>
        </w:drawing>
      </w:r>
    </w:p>
    <w:sectPr w:rsidR="001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95F"/>
    <w:multiLevelType w:val="hybridMultilevel"/>
    <w:tmpl w:val="B222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0870"/>
    <w:multiLevelType w:val="hybridMultilevel"/>
    <w:tmpl w:val="BBC2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01734"/>
    <w:multiLevelType w:val="hybridMultilevel"/>
    <w:tmpl w:val="C546B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B6907"/>
    <w:multiLevelType w:val="hybridMultilevel"/>
    <w:tmpl w:val="1A14F8D8"/>
    <w:lvl w:ilvl="0" w:tplc="FA4CD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66EFF"/>
    <w:multiLevelType w:val="hybridMultilevel"/>
    <w:tmpl w:val="DAB859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D62B0"/>
    <w:multiLevelType w:val="hybridMultilevel"/>
    <w:tmpl w:val="47EA460C"/>
    <w:lvl w:ilvl="0" w:tplc="08090001">
      <w:start w:val="1"/>
      <w:numFmt w:val="bullet"/>
      <w:lvlText w:val=""/>
      <w:lvlJc w:val="left"/>
      <w:pPr>
        <w:ind w:left="720" w:hanging="360"/>
      </w:pPr>
      <w:rPr>
        <w:rFonts w:ascii="Symbol" w:hAnsi="Symbol" w:hint="default"/>
      </w:rPr>
    </w:lvl>
    <w:lvl w:ilvl="1" w:tplc="9E2A40F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16"/>
  </w:num>
  <w:num w:numId="5">
    <w:abstractNumId w:val="1"/>
  </w:num>
  <w:num w:numId="6">
    <w:abstractNumId w:val="3"/>
  </w:num>
  <w:num w:numId="7">
    <w:abstractNumId w:val="19"/>
  </w:num>
  <w:num w:numId="8">
    <w:abstractNumId w:val="20"/>
  </w:num>
  <w:num w:numId="9">
    <w:abstractNumId w:val="17"/>
  </w:num>
  <w:num w:numId="10">
    <w:abstractNumId w:val="21"/>
  </w:num>
  <w:num w:numId="11">
    <w:abstractNumId w:val="6"/>
  </w:num>
  <w:num w:numId="12">
    <w:abstractNumId w:val="22"/>
  </w:num>
  <w:num w:numId="13">
    <w:abstractNumId w:val="10"/>
  </w:num>
  <w:num w:numId="14">
    <w:abstractNumId w:val="14"/>
  </w:num>
  <w:num w:numId="15">
    <w:abstractNumId w:val="11"/>
  </w:num>
  <w:num w:numId="16">
    <w:abstractNumId w:val="18"/>
  </w:num>
  <w:num w:numId="17">
    <w:abstractNumId w:val="13"/>
  </w:num>
  <w:num w:numId="18">
    <w:abstractNumId w:val="8"/>
  </w:num>
  <w:num w:numId="19">
    <w:abstractNumId w:val="15"/>
  </w:num>
  <w:num w:numId="20">
    <w:abstractNumId w:val="9"/>
  </w:num>
  <w:num w:numId="21">
    <w:abstractNumId w:val="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70A91"/>
    <w:rsid w:val="001827CE"/>
    <w:rsid w:val="001D1260"/>
    <w:rsid w:val="001D412E"/>
    <w:rsid w:val="001F0E05"/>
    <w:rsid w:val="00215462"/>
    <w:rsid w:val="00315DDA"/>
    <w:rsid w:val="003B2577"/>
    <w:rsid w:val="003C45F8"/>
    <w:rsid w:val="00457311"/>
    <w:rsid w:val="005C0CAE"/>
    <w:rsid w:val="00626BB4"/>
    <w:rsid w:val="00664093"/>
    <w:rsid w:val="0072755C"/>
    <w:rsid w:val="0077618F"/>
    <w:rsid w:val="008419FF"/>
    <w:rsid w:val="00860455"/>
    <w:rsid w:val="008767C8"/>
    <w:rsid w:val="00886081"/>
    <w:rsid w:val="009D5D1C"/>
    <w:rsid w:val="00A531C3"/>
    <w:rsid w:val="00AE24F1"/>
    <w:rsid w:val="00B037BA"/>
    <w:rsid w:val="00C11D1F"/>
    <w:rsid w:val="00C8793A"/>
    <w:rsid w:val="00CE5C74"/>
    <w:rsid w:val="00D4216C"/>
    <w:rsid w:val="00D44A74"/>
    <w:rsid w:val="00D45472"/>
    <w:rsid w:val="00D52513"/>
    <w:rsid w:val="00D61CFF"/>
    <w:rsid w:val="00D93A11"/>
    <w:rsid w:val="00E120D9"/>
    <w:rsid w:val="00E14018"/>
    <w:rsid w:val="00E50A94"/>
    <w:rsid w:val="00F17FB1"/>
    <w:rsid w:val="00F6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1D4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bridge.gov.uk/" TargetMode="External"/><Relationship Id="rId13" Type="http://schemas.openxmlformats.org/officeDocument/2006/relationships/hyperlink" Target="https://www.surreycc.gov.uk/people-and-community/family-information-service/support-and-advice-for-parents-and-carers/sure-start/sure-start-childrens-centres-in-surrey/sure-start-childrens-centres-in-surrey/sure-start-childrens-centres-in-elmbrid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ouncil.surreycc.gov.uk/mgCommitteeDetails.aspx?ID=156" TargetMode="External"/><Relationship Id="rId12" Type="http://schemas.openxmlformats.org/officeDocument/2006/relationships/hyperlink" Target="https://www.surreycc.gov.uk/people-and-community/family-information-service/support-and-advice-for-parents-and-carers/young-people-information-for-families/youth-centres-and-projects/youth-centres-and-projects-in-elmbri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mycouncil.surreycc.gov.uk/mgMemberIndex.aspx?bcr=1" TargetMode="External"/><Relationship Id="rId11" Type="http://schemas.openxmlformats.org/officeDocument/2006/relationships/hyperlink" Target="http://claygateparishcouncil.gov.uk/" TargetMode="External"/><Relationship Id="rId5" Type="http://schemas.openxmlformats.org/officeDocument/2006/relationships/hyperlink" Target="https://mycouncil.surreycc.gov.uk/mgCommitteeDetails.aspx?ID=120" TargetMode="External"/><Relationship Id="rId15" Type="http://schemas.openxmlformats.org/officeDocument/2006/relationships/hyperlink" Target="https://www.surreycc.gov.uk/libraries/your-library/find-your-nearest-library" TargetMode="External"/><Relationship Id="rId10" Type="http://schemas.openxmlformats.org/officeDocument/2006/relationships/hyperlink" Target="http://mygov.elmbridge.gov.uk/mgCommitteeDetails.aspx?ID=146" TargetMode="External"/><Relationship Id="rId4" Type="http://schemas.openxmlformats.org/officeDocument/2006/relationships/webSettings" Target="webSettings.xml"/><Relationship Id="rId9" Type="http://schemas.openxmlformats.org/officeDocument/2006/relationships/hyperlink" Target="http://www2.guildford.gov.uk/councilmeetings/mgMemberIndex.aspx?bcr=1" TargetMode="External"/><Relationship Id="rId14" Type="http://schemas.openxmlformats.org/officeDocument/2006/relationships/hyperlink" Target="https://www.surreycc.gov.uk/people-and-community/surrey-fire-and-rescue/how-to-locate-and-contact-surrey-fire-and-rescue/fire-stations-in-surrey-and-their-ac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Nicola Morris EI</cp:lastModifiedBy>
  <cp:revision>6</cp:revision>
  <cp:lastPrinted>2018-05-10T14:32:00Z</cp:lastPrinted>
  <dcterms:created xsi:type="dcterms:W3CDTF">2018-08-21T13:02:00Z</dcterms:created>
  <dcterms:modified xsi:type="dcterms:W3CDTF">2019-07-18T10:27:00Z</dcterms:modified>
</cp:coreProperties>
</file>