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BB4" w:rsidRPr="00626BB4" w:rsidRDefault="00626BB4" w:rsidP="00626BB4">
      <w:pPr>
        <w:shd w:val="clear" w:color="auto" w:fill="FFFFFF"/>
        <w:spacing w:before="210" w:after="225" w:line="240" w:lineRule="auto"/>
        <w:outlineLvl w:val="1"/>
        <w:rPr>
          <w:rFonts w:ascii="Arial" w:eastAsia="Times New Roman" w:hAnsi="Arial" w:cs="Arial"/>
          <w:b/>
          <w:bCs/>
          <w:color w:val="013E6B"/>
          <w:sz w:val="27"/>
          <w:szCs w:val="27"/>
          <w:lang w:eastAsia="en-GB"/>
        </w:rPr>
      </w:pPr>
      <w:r w:rsidRPr="00626BB4">
        <w:rPr>
          <w:rFonts w:ascii="Arial" w:eastAsia="Times New Roman" w:hAnsi="Arial" w:cs="Arial"/>
          <w:b/>
          <w:bCs/>
          <w:color w:val="013E6B"/>
          <w:sz w:val="27"/>
          <w:szCs w:val="27"/>
          <w:lang w:eastAsia="en-GB"/>
        </w:rPr>
        <w:t>Overview</w:t>
      </w:r>
    </w:p>
    <w:p w:rsidR="00626BB4" w:rsidRDefault="00626BB4" w:rsidP="00626BB4">
      <w:pPr>
        <w:shd w:val="clear" w:color="auto" w:fill="FFFFFF"/>
        <w:spacing w:after="0" w:line="240" w:lineRule="auto"/>
        <w:rPr>
          <w:rFonts w:ascii="Arial" w:eastAsia="Times New Roman" w:hAnsi="Arial" w:cs="Arial"/>
          <w:color w:val="151515"/>
          <w:sz w:val="19"/>
          <w:szCs w:val="19"/>
          <w:lang w:eastAsia="en-GB"/>
        </w:rPr>
      </w:pPr>
      <w:r w:rsidRPr="00626BB4">
        <w:rPr>
          <w:rFonts w:ascii="Arial" w:eastAsia="Times New Roman" w:hAnsi="Arial" w:cs="Arial"/>
          <w:color w:val="151515"/>
          <w:sz w:val="19"/>
          <w:szCs w:val="19"/>
          <w:lang w:eastAsia="en-GB"/>
        </w:rPr>
        <w:t xml:space="preserve">Guildford Borough </w:t>
      </w:r>
      <w:r w:rsidR="00F22759">
        <w:rPr>
          <w:rFonts w:ascii="Arial" w:eastAsia="Times New Roman" w:hAnsi="Arial" w:cs="Arial"/>
          <w:color w:val="151515"/>
          <w:sz w:val="19"/>
          <w:szCs w:val="19"/>
          <w:lang w:eastAsia="en-GB"/>
        </w:rPr>
        <w:t xml:space="preserve">is located in south west Surrey, and borders Hampshire in the west, and Surrey boroughs of Mole Valley, Surrey Heath, Waverley and Woking. It </w:t>
      </w:r>
      <w:r w:rsidRPr="00626BB4">
        <w:rPr>
          <w:rFonts w:ascii="Arial" w:eastAsia="Times New Roman" w:hAnsi="Arial" w:cs="Arial"/>
          <w:color w:val="151515"/>
          <w:sz w:val="19"/>
          <w:szCs w:val="19"/>
          <w:lang w:eastAsia="en-GB"/>
        </w:rPr>
        <w:t xml:space="preserve">is Surrey’s most populous </w:t>
      </w:r>
      <w:r w:rsidR="00F22759">
        <w:rPr>
          <w:rFonts w:ascii="Arial" w:eastAsia="Times New Roman" w:hAnsi="Arial" w:cs="Arial"/>
          <w:color w:val="151515"/>
          <w:sz w:val="19"/>
          <w:szCs w:val="19"/>
          <w:lang w:eastAsia="en-GB"/>
        </w:rPr>
        <w:t>borough</w:t>
      </w:r>
      <w:r w:rsidRPr="00626BB4">
        <w:rPr>
          <w:rFonts w:ascii="Arial" w:eastAsia="Times New Roman" w:hAnsi="Arial" w:cs="Arial"/>
          <w:color w:val="151515"/>
          <w:sz w:val="19"/>
          <w:szCs w:val="19"/>
          <w:lang w:eastAsia="en-GB"/>
        </w:rPr>
        <w:t xml:space="preserve"> with an estimated population of </w:t>
      </w:r>
      <w:r>
        <w:rPr>
          <w:rFonts w:ascii="Arial" w:eastAsia="Times New Roman" w:hAnsi="Arial" w:cs="Arial"/>
          <w:color w:val="151515"/>
          <w:sz w:val="19"/>
          <w:szCs w:val="19"/>
          <w:lang w:eastAsia="en-GB"/>
        </w:rPr>
        <w:t>14</w:t>
      </w:r>
      <w:r w:rsidR="00F22759">
        <w:rPr>
          <w:rFonts w:ascii="Arial" w:eastAsia="Times New Roman" w:hAnsi="Arial" w:cs="Arial"/>
          <w:color w:val="151515"/>
          <w:sz w:val="19"/>
          <w:szCs w:val="19"/>
          <w:lang w:eastAsia="en-GB"/>
        </w:rPr>
        <w:t xml:space="preserve">6,845 </w:t>
      </w:r>
      <w:r w:rsidRPr="00626BB4">
        <w:rPr>
          <w:rFonts w:ascii="Arial" w:eastAsia="Times New Roman" w:hAnsi="Arial" w:cs="Arial"/>
          <w:color w:val="151515"/>
          <w:sz w:val="19"/>
          <w:szCs w:val="19"/>
          <w:lang w:eastAsia="en-GB"/>
        </w:rPr>
        <w:t>in 201</w:t>
      </w:r>
      <w:r w:rsidR="00F22759">
        <w:rPr>
          <w:rFonts w:ascii="Arial" w:eastAsia="Times New Roman" w:hAnsi="Arial" w:cs="Arial"/>
          <w:color w:val="151515"/>
          <w:sz w:val="19"/>
          <w:szCs w:val="19"/>
          <w:lang w:eastAsia="en-GB"/>
        </w:rPr>
        <w:t>6</w:t>
      </w:r>
      <w:r w:rsidRPr="00626BB4">
        <w:rPr>
          <w:rFonts w:ascii="Arial" w:eastAsia="Times New Roman" w:hAnsi="Arial" w:cs="Arial"/>
          <w:color w:val="151515"/>
          <w:sz w:val="19"/>
          <w:szCs w:val="19"/>
          <w:lang w:eastAsia="en-GB"/>
        </w:rPr>
        <w:t xml:space="preserve">. The Borough is the second largest district in the county in terms of area, covering approximately 104 square miles (269 square kilometres). </w:t>
      </w:r>
      <w:r w:rsidRPr="00626BB4">
        <w:rPr>
          <w:rFonts w:ascii="Arial" w:eastAsia="Times New Roman" w:hAnsi="Arial" w:cs="Arial"/>
          <w:color w:val="151515"/>
          <w:sz w:val="19"/>
          <w:szCs w:val="19"/>
          <w:lang w:eastAsia="en-GB"/>
        </w:rPr>
        <w:br/>
      </w:r>
      <w:r w:rsidRPr="00626BB4">
        <w:rPr>
          <w:rFonts w:ascii="Arial" w:eastAsia="Times New Roman" w:hAnsi="Arial" w:cs="Arial"/>
          <w:color w:val="151515"/>
          <w:sz w:val="19"/>
          <w:szCs w:val="19"/>
          <w:lang w:eastAsia="en-GB"/>
        </w:rPr>
        <w:br/>
        <w:t xml:space="preserve">The two principal urban areas are the town of Guildford and the urban area of Ash and Tongham in the west of the borough. Approximately half of the borough’s population live in the town of Guildford. </w:t>
      </w:r>
      <w:r w:rsidR="001827CE">
        <w:rPr>
          <w:rFonts w:ascii="Arial" w:eastAsia="Times New Roman" w:hAnsi="Arial" w:cs="Arial"/>
          <w:color w:val="151515"/>
          <w:sz w:val="19"/>
          <w:szCs w:val="19"/>
          <w:lang w:eastAsia="en-GB"/>
        </w:rPr>
        <w:t xml:space="preserve">Outside </w:t>
      </w:r>
      <w:r w:rsidR="001827CE" w:rsidRPr="00626BB4">
        <w:rPr>
          <w:rFonts w:ascii="Arial" w:eastAsia="Times New Roman" w:hAnsi="Arial" w:cs="Arial"/>
          <w:color w:val="151515"/>
          <w:sz w:val="19"/>
          <w:szCs w:val="19"/>
          <w:lang w:eastAsia="en-GB"/>
        </w:rPr>
        <w:t>of the urban areas, 89% of the borough is designated as green belt. The southern part lies within the Surrey Hills Area of Outstandin</w:t>
      </w:r>
      <w:bookmarkStart w:id="0" w:name="_GoBack"/>
      <w:bookmarkEnd w:id="0"/>
      <w:r w:rsidR="001827CE" w:rsidRPr="00626BB4">
        <w:rPr>
          <w:rFonts w:ascii="Arial" w:eastAsia="Times New Roman" w:hAnsi="Arial" w:cs="Arial"/>
          <w:color w:val="151515"/>
          <w:sz w:val="19"/>
          <w:szCs w:val="19"/>
          <w:lang w:eastAsia="en-GB"/>
        </w:rPr>
        <w:t>g Natural Beauty and the borough also contains special protection areas, special areas of conservation, sites of special scientific interest and non-statutory designations of sites of nature conservation importance and local nature reserves</w:t>
      </w:r>
      <w:r w:rsidR="009365E5">
        <w:rPr>
          <w:rFonts w:ascii="Arial" w:eastAsia="Times New Roman" w:hAnsi="Arial" w:cs="Arial"/>
          <w:color w:val="151515"/>
          <w:sz w:val="19"/>
          <w:szCs w:val="19"/>
          <w:lang w:eastAsia="en-GB"/>
        </w:rPr>
        <w:t>.</w:t>
      </w:r>
    </w:p>
    <w:p w:rsidR="00626BB4" w:rsidRPr="00626BB4" w:rsidRDefault="00626BB4" w:rsidP="00626BB4">
      <w:pPr>
        <w:shd w:val="clear" w:color="auto" w:fill="FFFFFF"/>
        <w:spacing w:after="0" w:line="240" w:lineRule="auto"/>
        <w:rPr>
          <w:rFonts w:ascii="Arial" w:eastAsia="Times New Roman" w:hAnsi="Arial" w:cs="Arial"/>
          <w:color w:val="151515"/>
          <w:sz w:val="19"/>
          <w:szCs w:val="19"/>
          <w:lang w:eastAsia="en-GB"/>
        </w:rPr>
      </w:pPr>
      <w:r w:rsidRPr="00626BB4">
        <w:rPr>
          <w:rFonts w:ascii="Arial" w:eastAsia="Times New Roman" w:hAnsi="Arial" w:cs="Arial"/>
          <w:color w:val="151515"/>
          <w:sz w:val="19"/>
          <w:szCs w:val="19"/>
          <w:lang w:eastAsia="en-GB"/>
        </w:rPr>
        <w:br/>
        <w:t xml:space="preserve">Guildford town centre has a thriving commercial centre both day and night. The night-time economy is vibrant and has a far reaching </w:t>
      </w:r>
      <w:r w:rsidR="009365E5">
        <w:rPr>
          <w:rFonts w:ascii="Arial" w:eastAsia="Times New Roman" w:hAnsi="Arial" w:cs="Arial"/>
          <w:color w:val="151515"/>
          <w:sz w:val="19"/>
          <w:szCs w:val="19"/>
          <w:lang w:eastAsia="en-GB"/>
        </w:rPr>
        <w:t>reputation drawing visitors</w:t>
      </w:r>
      <w:r w:rsidRPr="00626BB4">
        <w:rPr>
          <w:rFonts w:ascii="Arial" w:eastAsia="Times New Roman" w:hAnsi="Arial" w:cs="Arial"/>
          <w:color w:val="151515"/>
          <w:sz w:val="19"/>
          <w:szCs w:val="19"/>
          <w:lang w:eastAsia="en-GB"/>
        </w:rPr>
        <w:t xml:space="preserve"> from all over the South East. Alcohol and drug use can cause health and safety concerns and anti-social behaviour (ASB). ASB occurring from the night-time economy is a challenge for all local key partners and residents. </w:t>
      </w:r>
    </w:p>
    <w:p w:rsidR="00070A91" w:rsidRDefault="00E14018" w:rsidP="00626BB4">
      <w:pPr>
        <w:shd w:val="clear" w:color="auto" w:fill="FFFFFF"/>
        <w:spacing w:before="225" w:after="0" w:line="240" w:lineRule="auto"/>
        <w:outlineLvl w:val="2"/>
        <w:rPr>
          <w:rFonts w:ascii="Arial" w:eastAsia="Times New Roman" w:hAnsi="Arial" w:cs="Arial"/>
          <w:b/>
          <w:bCs/>
          <w:color w:val="013E6B"/>
          <w:sz w:val="24"/>
          <w:szCs w:val="24"/>
          <w:lang w:eastAsia="en-GB"/>
        </w:rPr>
      </w:pPr>
      <w:r>
        <w:rPr>
          <w:rFonts w:ascii="Arial" w:eastAsia="Times New Roman" w:hAnsi="Arial" w:cs="Arial"/>
          <w:b/>
          <w:bCs/>
          <w:color w:val="013E6B"/>
          <w:sz w:val="24"/>
          <w:szCs w:val="24"/>
          <w:lang w:eastAsia="en-GB"/>
        </w:rPr>
        <w:t>Significant demographic information</w:t>
      </w:r>
    </w:p>
    <w:p w:rsidR="00F22759" w:rsidRPr="00F22759" w:rsidRDefault="00F22759" w:rsidP="00F22759">
      <w:pPr>
        <w:pStyle w:val="ListParagraph"/>
        <w:numPr>
          <w:ilvl w:val="0"/>
          <w:numId w:val="17"/>
        </w:numPr>
        <w:shd w:val="clear" w:color="auto" w:fill="FFFFFF"/>
        <w:spacing w:before="225" w:after="0" w:line="240" w:lineRule="auto"/>
        <w:ind w:left="567" w:hanging="283"/>
        <w:outlineLvl w:val="2"/>
        <w:rPr>
          <w:rFonts w:ascii="Arial" w:eastAsia="Times New Roman" w:hAnsi="Arial" w:cs="Arial"/>
          <w:bCs/>
          <w:sz w:val="19"/>
          <w:szCs w:val="19"/>
          <w:lang w:eastAsia="en-GB"/>
        </w:rPr>
      </w:pPr>
      <w:r>
        <w:rPr>
          <w:rFonts w:ascii="Arial" w:eastAsia="Times New Roman" w:hAnsi="Arial" w:cs="Arial"/>
          <w:bCs/>
          <w:sz w:val="19"/>
          <w:szCs w:val="19"/>
          <w:lang w:eastAsia="en-GB"/>
        </w:rPr>
        <w:t xml:space="preserve">Guildford borough has a population of 146,645. </w:t>
      </w:r>
      <w:r w:rsidRPr="00F22759">
        <w:rPr>
          <w:rFonts w:ascii="Arial" w:eastAsia="Times New Roman" w:hAnsi="Arial" w:cs="Arial"/>
          <w:color w:val="151515"/>
          <w:sz w:val="19"/>
          <w:szCs w:val="19"/>
          <w:lang w:eastAsia="en-GB"/>
        </w:rPr>
        <w:t>17% of which were under 15, 27% were over 65, and 56% were between 16 and 64.</w:t>
      </w:r>
    </w:p>
    <w:p w:rsidR="001827CE" w:rsidRPr="00F46A38" w:rsidRDefault="00B037BA" w:rsidP="00D93A11">
      <w:pPr>
        <w:pStyle w:val="ListParagraph"/>
        <w:numPr>
          <w:ilvl w:val="0"/>
          <w:numId w:val="17"/>
        </w:numPr>
        <w:shd w:val="clear" w:color="auto" w:fill="FFFFFF"/>
        <w:spacing w:before="225" w:after="0" w:line="240" w:lineRule="auto"/>
        <w:ind w:left="567" w:hanging="283"/>
        <w:outlineLvl w:val="2"/>
        <w:rPr>
          <w:rFonts w:ascii="Arial" w:eastAsia="Times New Roman" w:hAnsi="Arial" w:cs="Arial"/>
          <w:bCs/>
          <w:sz w:val="19"/>
          <w:szCs w:val="19"/>
          <w:lang w:eastAsia="en-GB"/>
        </w:rPr>
      </w:pPr>
      <w:r>
        <w:rPr>
          <w:rFonts w:ascii="Arial" w:eastAsia="Times New Roman" w:hAnsi="Arial" w:cs="Arial"/>
          <w:color w:val="151515"/>
          <w:sz w:val="19"/>
          <w:szCs w:val="19"/>
          <w:lang w:eastAsia="en-GB"/>
        </w:rPr>
        <w:t xml:space="preserve">Crime </w:t>
      </w:r>
      <w:r w:rsidR="00F22759">
        <w:rPr>
          <w:rFonts w:ascii="Arial" w:eastAsia="Times New Roman" w:hAnsi="Arial" w:cs="Arial"/>
          <w:color w:val="151515"/>
          <w:sz w:val="19"/>
          <w:szCs w:val="19"/>
          <w:lang w:eastAsia="en-GB"/>
        </w:rPr>
        <w:t xml:space="preserve">within Guildford </w:t>
      </w:r>
      <w:r>
        <w:rPr>
          <w:rFonts w:ascii="Arial" w:eastAsia="Times New Roman" w:hAnsi="Arial" w:cs="Arial"/>
          <w:color w:val="151515"/>
          <w:sz w:val="19"/>
          <w:szCs w:val="19"/>
          <w:lang w:eastAsia="en-GB"/>
        </w:rPr>
        <w:t>is consistently average for Surrey</w:t>
      </w:r>
      <w:r w:rsidR="001827CE" w:rsidRPr="00626BB4">
        <w:rPr>
          <w:rFonts w:ascii="Arial" w:eastAsia="Times New Roman" w:hAnsi="Arial" w:cs="Arial"/>
          <w:color w:val="151515"/>
          <w:sz w:val="19"/>
          <w:szCs w:val="19"/>
          <w:lang w:eastAsia="en-GB"/>
        </w:rPr>
        <w:t xml:space="preserve">. </w:t>
      </w:r>
    </w:p>
    <w:p w:rsidR="00F46A38" w:rsidRPr="001827CE" w:rsidRDefault="00F46A38" w:rsidP="00D93A11">
      <w:pPr>
        <w:pStyle w:val="ListParagraph"/>
        <w:numPr>
          <w:ilvl w:val="0"/>
          <w:numId w:val="17"/>
        </w:numPr>
        <w:shd w:val="clear" w:color="auto" w:fill="FFFFFF"/>
        <w:spacing w:before="225" w:after="0" w:line="240" w:lineRule="auto"/>
        <w:ind w:left="567" w:hanging="283"/>
        <w:outlineLvl w:val="2"/>
        <w:rPr>
          <w:rFonts w:ascii="Arial" w:eastAsia="Times New Roman" w:hAnsi="Arial" w:cs="Arial"/>
          <w:bCs/>
          <w:sz w:val="19"/>
          <w:szCs w:val="19"/>
          <w:lang w:eastAsia="en-GB"/>
        </w:rPr>
      </w:pPr>
      <w:r>
        <w:rPr>
          <w:rFonts w:ascii="Arial" w:eastAsia="Times New Roman" w:hAnsi="Arial" w:cs="Arial"/>
          <w:color w:val="151515"/>
          <w:sz w:val="19"/>
          <w:szCs w:val="19"/>
          <w:lang w:eastAsia="en-GB"/>
        </w:rPr>
        <w:t>Guildford has a lower than average population density for Surrey (5.46 people per hectare).</w:t>
      </w:r>
    </w:p>
    <w:p w:rsidR="001827CE" w:rsidRPr="00B037BA" w:rsidRDefault="001827CE" w:rsidP="00D93A11">
      <w:pPr>
        <w:pStyle w:val="ListParagraph"/>
        <w:numPr>
          <w:ilvl w:val="0"/>
          <w:numId w:val="17"/>
        </w:numPr>
        <w:shd w:val="clear" w:color="auto" w:fill="FFFFFF"/>
        <w:spacing w:before="225" w:after="0" w:line="240" w:lineRule="auto"/>
        <w:ind w:left="567" w:hanging="283"/>
        <w:outlineLvl w:val="2"/>
        <w:rPr>
          <w:rFonts w:ascii="Arial" w:eastAsia="Times New Roman" w:hAnsi="Arial" w:cs="Arial"/>
          <w:bCs/>
          <w:sz w:val="19"/>
          <w:szCs w:val="19"/>
          <w:lang w:eastAsia="en-GB"/>
        </w:rPr>
      </w:pPr>
      <w:r w:rsidRPr="00626BB4">
        <w:rPr>
          <w:rFonts w:ascii="Arial" w:eastAsia="Times New Roman" w:hAnsi="Arial" w:cs="Arial"/>
          <w:color w:val="151515"/>
          <w:sz w:val="19"/>
          <w:szCs w:val="19"/>
          <w:lang w:eastAsia="en-GB"/>
        </w:rPr>
        <w:t xml:space="preserve">Residents are largely healthy, </w:t>
      </w:r>
      <w:r w:rsidR="00B037BA">
        <w:rPr>
          <w:rFonts w:ascii="Arial" w:eastAsia="Times New Roman" w:hAnsi="Arial" w:cs="Arial"/>
          <w:color w:val="151515"/>
          <w:sz w:val="19"/>
          <w:szCs w:val="19"/>
          <w:lang w:eastAsia="en-GB"/>
        </w:rPr>
        <w:t>with</w:t>
      </w:r>
      <w:r w:rsidRPr="00626BB4">
        <w:rPr>
          <w:rFonts w:ascii="Arial" w:eastAsia="Times New Roman" w:hAnsi="Arial" w:cs="Arial"/>
          <w:color w:val="151515"/>
          <w:sz w:val="19"/>
          <w:szCs w:val="19"/>
          <w:lang w:eastAsia="en-GB"/>
        </w:rPr>
        <w:t xml:space="preserve"> above average life expectancy</w:t>
      </w:r>
      <w:r>
        <w:rPr>
          <w:rFonts w:ascii="Arial" w:eastAsia="Times New Roman" w:hAnsi="Arial" w:cs="Arial"/>
          <w:color w:val="151515"/>
          <w:sz w:val="19"/>
          <w:szCs w:val="19"/>
          <w:lang w:eastAsia="en-GB"/>
        </w:rPr>
        <w:t>.</w:t>
      </w:r>
      <w:r w:rsidRPr="001827CE">
        <w:rPr>
          <w:rFonts w:ascii="Arial" w:eastAsia="Times New Roman" w:hAnsi="Arial" w:cs="Arial"/>
          <w:bCs/>
          <w:sz w:val="19"/>
          <w:szCs w:val="19"/>
          <w:lang w:eastAsia="en-GB"/>
        </w:rPr>
        <w:t xml:space="preserve"> </w:t>
      </w:r>
      <w:r w:rsidR="00B037BA">
        <w:rPr>
          <w:rFonts w:ascii="Arial" w:eastAsia="Times New Roman" w:hAnsi="Arial" w:cs="Arial"/>
          <w:bCs/>
          <w:sz w:val="19"/>
          <w:szCs w:val="19"/>
          <w:lang w:eastAsia="en-GB"/>
        </w:rPr>
        <w:t xml:space="preserve">The key areas of relative deprivation are in </w:t>
      </w:r>
      <w:r w:rsidRPr="00626BB4">
        <w:rPr>
          <w:rFonts w:ascii="Arial" w:eastAsia="Times New Roman" w:hAnsi="Arial" w:cs="Arial"/>
          <w:color w:val="151515"/>
          <w:sz w:val="19"/>
          <w:szCs w:val="19"/>
          <w:lang w:eastAsia="en-GB"/>
        </w:rPr>
        <w:t xml:space="preserve">Westborough and Stoke areas of Guildford and in </w:t>
      </w:r>
      <w:r w:rsidR="00F22759">
        <w:rPr>
          <w:rFonts w:ascii="Arial" w:eastAsia="Times New Roman" w:hAnsi="Arial" w:cs="Arial"/>
          <w:color w:val="151515"/>
          <w:sz w:val="19"/>
          <w:szCs w:val="19"/>
          <w:lang w:eastAsia="en-GB"/>
        </w:rPr>
        <w:t>Worplesdon</w:t>
      </w:r>
      <w:r>
        <w:rPr>
          <w:rFonts w:ascii="Arial" w:eastAsia="Times New Roman" w:hAnsi="Arial" w:cs="Arial"/>
          <w:color w:val="151515"/>
          <w:sz w:val="19"/>
          <w:szCs w:val="19"/>
          <w:lang w:eastAsia="en-GB"/>
        </w:rPr>
        <w:t xml:space="preserve"> </w:t>
      </w:r>
      <w:r w:rsidR="00B037BA">
        <w:rPr>
          <w:rFonts w:ascii="Arial" w:eastAsia="Times New Roman" w:hAnsi="Arial" w:cs="Arial"/>
          <w:color w:val="151515"/>
          <w:sz w:val="19"/>
          <w:szCs w:val="19"/>
          <w:lang w:eastAsia="en-GB"/>
        </w:rPr>
        <w:t>(IMD 201</w:t>
      </w:r>
      <w:r w:rsidR="00F22759">
        <w:rPr>
          <w:rFonts w:ascii="Arial" w:eastAsia="Times New Roman" w:hAnsi="Arial" w:cs="Arial"/>
          <w:color w:val="151515"/>
          <w:sz w:val="19"/>
          <w:szCs w:val="19"/>
          <w:lang w:eastAsia="en-GB"/>
        </w:rPr>
        <w:t>6</w:t>
      </w:r>
      <w:r w:rsidR="00B037BA">
        <w:rPr>
          <w:rFonts w:ascii="Arial" w:eastAsia="Times New Roman" w:hAnsi="Arial" w:cs="Arial"/>
          <w:color w:val="151515"/>
          <w:sz w:val="19"/>
          <w:szCs w:val="19"/>
          <w:lang w:eastAsia="en-GB"/>
        </w:rPr>
        <w:t>)</w:t>
      </w:r>
      <w:r w:rsidRPr="00626BB4">
        <w:rPr>
          <w:rFonts w:ascii="Arial" w:eastAsia="Times New Roman" w:hAnsi="Arial" w:cs="Arial"/>
          <w:color w:val="151515"/>
          <w:sz w:val="19"/>
          <w:szCs w:val="19"/>
          <w:lang w:eastAsia="en-GB"/>
        </w:rPr>
        <w:t>.</w:t>
      </w:r>
    </w:p>
    <w:p w:rsidR="00B037BA" w:rsidRPr="001827CE" w:rsidRDefault="00F46A38" w:rsidP="00D93A11">
      <w:pPr>
        <w:pStyle w:val="ListParagraph"/>
        <w:numPr>
          <w:ilvl w:val="0"/>
          <w:numId w:val="17"/>
        </w:numPr>
        <w:shd w:val="clear" w:color="auto" w:fill="FFFFFF"/>
        <w:spacing w:before="225" w:after="0" w:line="240" w:lineRule="auto"/>
        <w:ind w:left="567" w:hanging="283"/>
        <w:outlineLvl w:val="2"/>
        <w:rPr>
          <w:rFonts w:ascii="Arial" w:eastAsia="Times New Roman" w:hAnsi="Arial" w:cs="Arial"/>
          <w:bCs/>
          <w:sz w:val="19"/>
          <w:szCs w:val="19"/>
          <w:lang w:eastAsia="en-GB"/>
        </w:rPr>
      </w:pPr>
      <w:r>
        <w:rPr>
          <w:rFonts w:ascii="Arial" w:eastAsia="Times New Roman" w:hAnsi="Arial" w:cs="Arial"/>
          <w:color w:val="151515"/>
          <w:sz w:val="19"/>
          <w:szCs w:val="19"/>
          <w:lang w:eastAsia="en-GB"/>
        </w:rPr>
        <w:t>0.6% of the economically active population of Guildford are unemployed</w:t>
      </w:r>
    </w:p>
    <w:p w:rsidR="00070A91" w:rsidRDefault="00070A91" w:rsidP="00626BB4">
      <w:pPr>
        <w:shd w:val="clear" w:color="auto" w:fill="FFFFFF"/>
        <w:spacing w:before="225" w:after="0" w:line="240" w:lineRule="auto"/>
        <w:outlineLvl w:val="2"/>
        <w:rPr>
          <w:rFonts w:ascii="Arial" w:eastAsia="Times New Roman" w:hAnsi="Arial" w:cs="Arial"/>
          <w:b/>
          <w:bCs/>
          <w:color w:val="013E6B"/>
          <w:sz w:val="24"/>
          <w:szCs w:val="24"/>
          <w:lang w:eastAsia="en-GB"/>
        </w:rPr>
      </w:pPr>
      <w:r>
        <w:rPr>
          <w:rFonts w:ascii="Arial" w:eastAsia="Times New Roman" w:hAnsi="Arial" w:cs="Arial"/>
          <w:b/>
          <w:bCs/>
          <w:color w:val="013E6B"/>
          <w:sz w:val="24"/>
          <w:szCs w:val="24"/>
          <w:lang w:eastAsia="en-GB"/>
        </w:rPr>
        <w:t>Current Local Issues</w:t>
      </w:r>
    </w:p>
    <w:p w:rsidR="00607690" w:rsidRPr="00607690" w:rsidRDefault="00142845" w:rsidP="00142845">
      <w:pPr>
        <w:pStyle w:val="ListParagraph"/>
        <w:numPr>
          <w:ilvl w:val="0"/>
          <w:numId w:val="18"/>
        </w:numPr>
        <w:shd w:val="clear" w:color="auto" w:fill="FFFFFF"/>
        <w:spacing w:before="225" w:after="0" w:line="240" w:lineRule="auto"/>
        <w:outlineLvl w:val="2"/>
        <w:rPr>
          <w:rStyle w:val="Strong"/>
          <w:rFonts w:ascii="Arial" w:eastAsia="Times New Roman" w:hAnsi="Arial" w:cs="Arial"/>
          <w:b w:val="0"/>
          <w:sz w:val="19"/>
          <w:szCs w:val="19"/>
          <w:lang w:eastAsia="en-GB"/>
        </w:rPr>
      </w:pPr>
      <w:r w:rsidRPr="00607690">
        <w:rPr>
          <w:rStyle w:val="Strong"/>
          <w:rFonts w:ascii="Arial" w:hAnsi="Arial" w:cs="Arial"/>
          <w:b w:val="0"/>
          <w:color w:val="333333"/>
          <w:sz w:val="19"/>
          <w:szCs w:val="19"/>
        </w:rPr>
        <w:t>The Guildford borough Local Plan</w:t>
      </w:r>
      <w:r w:rsidR="00607690" w:rsidRPr="00607690">
        <w:rPr>
          <w:rStyle w:val="Strong"/>
          <w:rFonts w:ascii="Arial" w:hAnsi="Arial" w:cs="Arial"/>
          <w:b w:val="0"/>
          <w:color w:val="333333"/>
          <w:sz w:val="19"/>
          <w:szCs w:val="19"/>
        </w:rPr>
        <w:t>: Strategies and Sites was adopted by the borough on April 25</w:t>
      </w:r>
      <w:r w:rsidR="00607690" w:rsidRPr="00607690">
        <w:rPr>
          <w:rStyle w:val="Strong"/>
          <w:rFonts w:ascii="Arial" w:hAnsi="Arial" w:cs="Arial"/>
          <w:b w:val="0"/>
          <w:color w:val="333333"/>
          <w:sz w:val="19"/>
          <w:szCs w:val="19"/>
          <w:vertAlign w:val="superscript"/>
        </w:rPr>
        <w:t>th</w:t>
      </w:r>
      <w:r w:rsidR="00607690" w:rsidRPr="00607690">
        <w:rPr>
          <w:rStyle w:val="Strong"/>
          <w:rFonts w:ascii="Arial" w:hAnsi="Arial" w:cs="Arial"/>
          <w:b w:val="0"/>
          <w:color w:val="333333"/>
          <w:sz w:val="19"/>
          <w:szCs w:val="19"/>
        </w:rPr>
        <w:t xml:space="preserve"> 2019. T</w:t>
      </w:r>
      <w:r w:rsidR="00607690" w:rsidRPr="00607690">
        <w:rPr>
          <w:rFonts w:ascii="Arial" w:hAnsi="Arial" w:cs="Arial"/>
          <w:color w:val="333333"/>
          <w:sz w:val="19"/>
          <w:szCs w:val="19"/>
          <w:lang w:val="en"/>
        </w:rPr>
        <w:t xml:space="preserve">he independent Planning Inspector's final report and other examination information about the Local Plan can be viewed at the </w:t>
      </w:r>
      <w:hyperlink r:id="rId5" w:history="1">
        <w:r w:rsidR="00607690" w:rsidRPr="00607690">
          <w:rPr>
            <w:rStyle w:val="Hyperlink"/>
            <w:rFonts w:ascii="Arial" w:hAnsi="Arial" w:cs="Arial"/>
            <w:sz w:val="19"/>
            <w:szCs w:val="19"/>
            <w:lang w:val="en"/>
          </w:rPr>
          <w:t>Local Plan: strategy and sites (2015 - 2034) web page.</w:t>
        </w:r>
      </w:hyperlink>
    </w:p>
    <w:p w:rsidR="00142845" w:rsidRPr="00607690" w:rsidRDefault="00142845" w:rsidP="00607690">
      <w:pPr>
        <w:pStyle w:val="ListParagraph"/>
        <w:shd w:val="clear" w:color="auto" w:fill="FFFFFF"/>
        <w:spacing w:before="225" w:after="0" w:line="240" w:lineRule="auto"/>
        <w:outlineLvl w:val="2"/>
        <w:rPr>
          <w:rFonts w:ascii="Arial" w:eastAsia="Times New Roman" w:hAnsi="Arial" w:cs="Arial"/>
          <w:bCs/>
          <w:sz w:val="19"/>
          <w:szCs w:val="19"/>
          <w:lang w:eastAsia="en-GB"/>
        </w:rPr>
      </w:pPr>
    </w:p>
    <w:p w:rsidR="00142845" w:rsidRDefault="00142845" w:rsidP="00090345">
      <w:pPr>
        <w:pStyle w:val="ListParagraph"/>
        <w:numPr>
          <w:ilvl w:val="0"/>
          <w:numId w:val="18"/>
        </w:numPr>
        <w:shd w:val="clear" w:color="auto" w:fill="FFFFFF"/>
        <w:spacing w:before="225" w:after="0" w:line="240" w:lineRule="auto"/>
        <w:outlineLvl w:val="2"/>
        <w:rPr>
          <w:rFonts w:ascii="Arial" w:eastAsia="Times New Roman" w:hAnsi="Arial" w:cs="Arial"/>
          <w:bCs/>
          <w:sz w:val="19"/>
          <w:szCs w:val="19"/>
          <w:lang w:eastAsia="en-GB"/>
        </w:rPr>
      </w:pPr>
      <w:r>
        <w:rPr>
          <w:rFonts w:ascii="Arial" w:eastAsia="Times New Roman" w:hAnsi="Arial" w:cs="Arial"/>
          <w:bCs/>
          <w:sz w:val="19"/>
          <w:szCs w:val="19"/>
          <w:lang w:eastAsia="en-GB"/>
        </w:rPr>
        <w:t xml:space="preserve">Congestion within the centre of Guildford and along the A3 continues to be a local issue. The borough council has developed a Town Centre Masterplan to guide </w:t>
      </w:r>
      <w:r w:rsidR="00090345">
        <w:rPr>
          <w:rFonts w:ascii="Arial" w:eastAsia="Times New Roman" w:hAnsi="Arial" w:cs="Arial"/>
          <w:bCs/>
          <w:sz w:val="19"/>
          <w:szCs w:val="19"/>
          <w:lang w:eastAsia="en-GB"/>
        </w:rPr>
        <w:t xml:space="preserve">the Council’s projects. </w:t>
      </w:r>
      <w:r>
        <w:rPr>
          <w:rFonts w:ascii="Arial" w:eastAsia="Times New Roman" w:hAnsi="Arial" w:cs="Arial"/>
          <w:bCs/>
          <w:sz w:val="19"/>
          <w:szCs w:val="19"/>
          <w:lang w:eastAsia="en-GB"/>
        </w:rPr>
        <w:t xml:space="preserve"> </w:t>
      </w:r>
      <w:hyperlink r:id="rId6" w:history="1">
        <w:r w:rsidRPr="009F7D56">
          <w:rPr>
            <w:rStyle w:val="Hyperlink"/>
            <w:rFonts w:ascii="Arial" w:eastAsia="Times New Roman" w:hAnsi="Arial" w:cs="Arial"/>
            <w:sz w:val="19"/>
            <w:szCs w:val="19"/>
            <w:lang w:eastAsia="en-GB"/>
          </w:rPr>
          <w:t>https://www.guildford.gov.uk/tcmp</w:t>
        </w:r>
      </w:hyperlink>
      <w:r w:rsidR="00090345">
        <w:rPr>
          <w:rFonts w:ascii="Arial" w:eastAsia="Times New Roman" w:hAnsi="Arial" w:cs="Arial"/>
          <w:bCs/>
          <w:sz w:val="19"/>
          <w:szCs w:val="19"/>
          <w:lang w:eastAsia="en-GB"/>
        </w:rPr>
        <w:t xml:space="preserve">. The County and Borough Council are also working with Highways England to improve congestion along the A3, and have submitted bids to the M3 Local Enterprise Partnership to support the aims in the plan above </w:t>
      </w:r>
      <w:hyperlink r:id="rId7" w:history="1">
        <w:r w:rsidR="00090345" w:rsidRPr="009F7D56">
          <w:rPr>
            <w:rStyle w:val="Hyperlink"/>
            <w:rFonts w:ascii="Arial" w:eastAsia="Times New Roman" w:hAnsi="Arial" w:cs="Arial"/>
            <w:sz w:val="19"/>
            <w:szCs w:val="19"/>
            <w:lang w:eastAsia="en-GB"/>
          </w:rPr>
          <w:t>https://www.surreycc.gov.uk/roads-and-transport/policies-plans-consultations/major-transport-projects/guildford-major-transport-schemes</w:t>
        </w:r>
      </w:hyperlink>
      <w:r w:rsidR="00090345">
        <w:rPr>
          <w:rFonts w:ascii="Arial" w:eastAsia="Times New Roman" w:hAnsi="Arial" w:cs="Arial"/>
          <w:bCs/>
          <w:sz w:val="19"/>
          <w:szCs w:val="19"/>
          <w:lang w:eastAsia="en-GB"/>
        </w:rPr>
        <w:t xml:space="preserve"> </w:t>
      </w:r>
    </w:p>
    <w:p w:rsidR="00090345" w:rsidRDefault="00090345" w:rsidP="00090345">
      <w:pPr>
        <w:pStyle w:val="ListParagraph"/>
        <w:shd w:val="clear" w:color="auto" w:fill="FFFFFF"/>
        <w:spacing w:before="225" w:after="0" w:line="240" w:lineRule="auto"/>
        <w:outlineLvl w:val="2"/>
        <w:rPr>
          <w:rFonts w:ascii="Arial" w:eastAsia="Times New Roman" w:hAnsi="Arial" w:cs="Arial"/>
          <w:bCs/>
          <w:sz w:val="19"/>
          <w:szCs w:val="19"/>
          <w:lang w:eastAsia="en-GB"/>
        </w:rPr>
      </w:pPr>
    </w:p>
    <w:p w:rsidR="00090345" w:rsidRPr="00090345" w:rsidRDefault="00090345" w:rsidP="00090345">
      <w:pPr>
        <w:pStyle w:val="ListParagraph"/>
        <w:numPr>
          <w:ilvl w:val="0"/>
          <w:numId w:val="18"/>
        </w:numPr>
        <w:shd w:val="clear" w:color="auto" w:fill="FFFFFF"/>
        <w:spacing w:before="225" w:after="0" w:line="240" w:lineRule="auto"/>
        <w:outlineLvl w:val="2"/>
        <w:rPr>
          <w:rFonts w:ascii="Arial" w:eastAsia="Times New Roman" w:hAnsi="Arial" w:cs="Arial"/>
          <w:bCs/>
          <w:sz w:val="19"/>
          <w:szCs w:val="19"/>
          <w:lang w:eastAsia="en-GB"/>
        </w:rPr>
      </w:pPr>
      <w:r>
        <w:rPr>
          <w:rFonts w:ascii="Arial" w:hAnsi="Arial" w:cs="Arial"/>
          <w:color w:val="333333"/>
          <w:sz w:val="19"/>
          <w:szCs w:val="19"/>
          <w:lang w:val="en"/>
        </w:rPr>
        <w:t xml:space="preserve">Guildford Borough Council have developed a </w:t>
      </w:r>
      <w:r w:rsidRPr="00090345">
        <w:rPr>
          <w:rFonts w:ascii="Arial" w:hAnsi="Arial" w:cs="Arial"/>
          <w:color w:val="333333"/>
          <w:sz w:val="19"/>
          <w:szCs w:val="19"/>
          <w:lang w:val="en"/>
        </w:rPr>
        <w:t xml:space="preserve">Project Aspire </w:t>
      </w:r>
      <w:r>
        <w:rPr>
          <w:rFonts w:ascii="Arial" w:hAnsi="Arial" w:cs="Arial"/>
          <w:color w:val="333333"/>
          <w:sz w:val="19"/>
          <w:szCs w:val="19"/>
          <w:lang w:val="en"/>
        </w:rPr>
        <w:t xml:space="preserve">to work with the borough’s </w:t>
      </w:r>
      <w:r w:rsidRPr="00090345">
        <w:rPr>
          <w:rFonts w:ascii="Arial" w:hAnsi="Arial" w:cs="Arial"/>
          <w:color w:val="333333"/>
          <w:sz w:val="19"/>
          <w:szCs w:val="19"/>
          <w:lang w:val="en"/>
        </w:rPr>
        <w:t>diverse range of communities to strengthen the community fab</w:t>
      </w:r>
      <w:r>
        <w:rPr>
          <w:rFonts w:ascii="Arial" w:hAnsi="Arial" w:cs="Arial"/>
          <w:color w:val="333333"/>
          <w:sz w:val="19"/>
          <w:szCs w:val="19"/>
          <w:lang w:val="en"/>
        </w:rPr>
        <w:t xml:space="preserve">ric, focusing </w:t>
      </w:r>
      <w:r w:rsidRPr="00090345">
        <w:rPr>
          <w:rFonts w:ascii="Arial" w:hAnsi="Arial" w:cs="Arial"/>
          <w:color w:val="333333"/>
          <w:sz w:val="19"/>
          <w:szCs w:val="19"/>
          <w:lang w:val="en"/>
        </w:rPr>
        <w:t xml:space="preserve">efforts on </w:t>
      </w:r>
      <w:r>
        <w:rPr>
          <w:rFonts w:ascii="Arial" w:hAnsi="Arial" w:cs="Arial"/>
          <w:color w:val="333333"/>
          <w:sz w:val="19"/>
          <w:szCs w:val="19"/>
          <w:lang w:val="en"/>
        </w:rPr>
        <w:t>the</w:t>
      </w:r>
      <w:r w:rsidRPr="00090345">
        <w:rPr>
          <w:rFonts w:ascii="Arial" w:hAnsi="Arial" w:cs="Arial"/>
          <w:color w:val="333333"/>
          <w:sz w:val="19"/>
          <w:szCs w:val="19"/>
          <w:lang w:val="en"/>
        </w:rPr>
        <w:t xml:space="preserve"> less advantaged communities.</w:t>
      </w:r>
      <w:r>
        <w:rPr>
          <w:rFonts w:ascii="Arial" w:hAnsi="Arial" w:cs="Arial"/>
          <w:color w:val="333333"/>
          <w:sz w:val="19"/>
          <w:szCs w:val="19"/>
          <w:lang w:val="en"/>
        </w:rPr>
        <w:t xml:space="preserve"> </w:t>
      </w:r>
      <w:hyperlink r:id="rId8" w:history="1">
        <w:r w:rsidRPr="009F7D56">
          <w:rPr>
            <w:rStyle w:val="Hyperlink"/>
            <w:rFonts w:ascii="Arial" w:hAnsi="Arial" w:cs="Arial"/>
            <w:sz w:val="19"/>
            <w:szCs w:val="19"/>
            <w:lang w:val="en"/>
          </w:rPr>
          <w:t>https://www.guildford.gov.uk/projectaspire</w:t>
        </w:r>
      </w:hyperlink>
      <w:r>
        <w:rPr>
          <w:rFonts w:ascii="Arial" w:hAnsi="Arial" w:cs="Arial"/>
          <w:color w:val="333333"/>
          <w:sz w:val="19"/>
          <w:szCs w:val="19"/>
          <w:lang w:val="en"/>
        </w:rPr>
        <w:t xml:space="preserve"> </w:t>
      </w:r>
    </w:p>
    <w:p w:rsidR="00626BB4" w:rsidRPr="00626BB4" w:rsidRDefault="00626BB4" w:rsidP="00626BB4">
      <w:pPr>
        <w:shd w:val="clear" w:color="auto" w:fill="FFFFFF"/>
        <w:spacing w:before="225" w:after="0" w:line="240" w:lineRule="auto"/>
        <w:outlineLvl w:val="2"/>
        <w:rPr>
          <w:rFonts w:ascii="Arial" w:eastAsia="Times New Roman" w:hAnsi="Arial" w:cs="Arial"/>
          <w:b/>
          <w:bCs/>
          <w:color w:val="013E6B"/>
          <w:sz w:val="24"/>
          <w:szCs w:val="24"/>
          <w:lang w:eastAsia="en-GB"/>
        </w:rPr>
      </w:pPr>
      <w:r w:rsidRPr="00626BB4">
        <w:rPr>
          <w:rFonts w:ascii="Arial" w:eastAsia="Times New Roman" w:hAnsi="Arial" w:cs="Arial"/>
          <w:b/>
          <w:bCs/>
          <w:color w:val="013E6B"/>
          <w:sz w:val="24"/>
          <w:szCs w:val="24"/>
          <w:lang w:eastAsia="en-GB"/>
        </w:rPr>
        <w:t>The local political structure </w:t>
      </w:r>
    </w:p>
    <w:p w:rsidR="00626BB4" w:rsidRDefault="00626BB4" w:rsidP="00626BB4">
      <w:pPr>
        <w:shd w:val="clear" w:color="auto" w:fill="FFFFFF"/>
        <w:spacing w:after="0" w:line="240" w:lineRule="auto"/>
        <w:rPr>
          <w:rFonts w:ascii="Arial" w:eastAsia="Times New Roman" w:hAnsi="Arial" w:cs="Arial"/>
          <w:color w:val="151515"/>
          <w:sz w:val="19"/>
          <w:szCs w:val="19"/>
          <w:lang w:eastAsia="en-GB"/>
        </w:rPr>
      </w:pPr>
    </w:p>
    <w:p w:rsidR="00626BB4" w:rsidRPr="00626BB4" w:rsidRDefault="00626BB4" w:rsidP="00626BB4">
      <w:pPr>
        <w:shd w:val="clear" w:color="auto" w:fill="FFFFFF"/>
        <w:spacing w:after="0" w:line="240" w:lineRule="auto"/>
        <w:rPr>
          <w:rFonts w:ascii="Arial" w:eastAsia="Times New Roman" w:hAnsi="Arial" w:cs="Arial"/>
          <w:color w:val="151515"/>
          <w:sz w:val="19"/>
          <w:szCs w:val="19"/>
          <w:lang w:eastAsia="en-GB"/>
        </w:rPr>
      </w:pPr>
      <w:r w:rsidRPr="00626BB4">
        <w:rPr>
          <w:rFonts w:ascii="Arial" w:eastAsia="Times New Roman" w:hAnsi="Arial" w:cs="Arial"/>
          <w:color w:val="151515"/>
          <w:sz w:val="19"/>
          <w:szCs w:val="19"/>
          <w:lang w:eastAsia="en-GB"/>
        </w:rPr>
        <w:t>MP’s representing Guildford Borough (Parliamentary elections May 201</w:t>
      </w:r>
      <w:r>
        <w:rPr>
          <w:rFonts w:ascii="Arial" w:eastAsia="Times New Roman" w:hAnsi="Arial" w:cs="Arial"/>
          <w:color w:val="151515"/>
          <w:sz w:val="19"/>
          <w:szCs w:val="19"/>
          <w:lang w:eastAsia="en-GB"/>
        </w:rPr>
        <w:t>7</w:t>
      </w:r>
      <w:r w:rsidRPr="00626BB4">
        <w:rPr>
          <w:rFonts w:ascii="Arial" w:eastAsia="Times New Roman" w:hAnsi="Arial" w:cs="Arial"/>
          <w:color w:val="151515"/>
          <w:sz w:val="19"/>
          <w:szCs w:val="19"/>
          <w:lang w:eastAsia="en-GB"/>
        </w:rPr>
        <w:t>): </w:t>
      </w:r>
    </w:p>
    <w:p w:rsidR="00626BB4" w:rsidRPr="00626BB4" w:rsidRDefault="00626BB4" w:rsidP="00626BB4">
      <w:pPr>
        <w:numPr>
          <w:ilvl w:val="0"/>
          <w:numId w:val="1"/>
        </w:numPr>
        <w:shd w:val="clear" w:color="auto" w:fill="FFFFFF"/>
        <w:spacing w:after="0" w:line="240" w:lineRule="auto"/>
        <w:rPr>
          <w:rFonts w:ascii="Arial" w:eastAsia="Times New Roman" w:hAnsi="Arial" w:cs="Arial"/>
          <w:color w:val="151515"/>
          <w:sz w:val="19"/>
          <w:szCs w:val="19"/>
          <w:lang w:eastAsia="en-GB"/>
        </w:rPr>
      </w:pPr>
      <w:r w:rsidRPr="00626BB4">
        <w:rPr>
          <w:rFonts w:ascii="Arial" w:eastAsia="Times New Roman" w:hAnsi="Arial" w:cs="Arial"/>
          <w:color w:val="151515"/>
          <w:sz w:val="19"/>
          <w:szCs w:val="19"/>
          <w:lang w:eastAsia="en-GB"/>
        </w:rPr>
        <w:t xml:space="preserve">Anne Milton (Guildford) </w:t>
      </w:r>
    </w:p>
    <w:p w:rsidR="00626BB4" w:rsidRPr="00626BB4" w:rsidRDefault="00626BB4" w:rsidP="00626BB4">
      <w:pPr>
        <w:numPr>
          <w:ilvl w:val="0"/>
          <w:numId w:val="1"/>
        </w:numPr>
        <w:shd w:val="clear" w:color="auto" w:fill="FFFFFF"/>
        <w:spacing w:after="0" w:line="240" w:lineRule="auto"/>
        <w:rPr>
          <w:rFonts w:ascii="Arial" w:eastAsia="Times New Roman" w:hAnsi="Arial" w:cs="Arial"/>
          <w:color w:val="151515"/>
          <w:sz w:val="19"/>
          <w:szCs w:val="19"/>
          <w:lang w:eastAsia="en-GB"/>
        </w:rPr>
      </w:pPr>
      <w:r w:rsidRPr="00626BB4">
        <w:rPr>
          <w:rFonts w:ascii="Arial" w:eastAsia="Times New Roman" w:hAnsi="Arial" w:cs="Arial"/>
          <w:color w:val="151515"/>
          <w:sz w:val="19"/>
          <w:szCs w:val="19"/>
          <w:lang w:eastAsia="en-GB"/>
        </w:rPr>
        <w:t xml:space="preserve">Sir Paul Beresford (Mole Valley, including 5 Guildford Borough wards) </w:t>
      </w:r>
    </w:p>
    <w:p w:rsidR="00626BB4" w:rsidRPr="00626BB4" w:rsidRDefault="00626BB4" w:rsidP="00626BB4">
      <w:pPr>
        <w:numPr>
          <w:ilvl w:val="0"/>
          <w:numId w:val="1"/>
        </w:numPr>
        <w:shd w:val="clear" w:color="auto" w:fill="FFFFFF"/>
        <w:spacing w:after="0" w:line="240" w:lineRule="auto"/>
        <w:rPr>
          <w:rFonts w:ascii="Arial" w:eastAsia="Times New Roman" w:hAnsi="Arial" w:cs="Arial"/>
          <w:color w:val="151515"/>
          <w:sz w:val="19"/>
          <w:szCs w:val="19"/>
          <w:lang w:eastAsia="en-GB"/>
        </w:rPr>
      </w:pPr>
      <w:r w:rsidRPr="00626BB4">
        <w:rPr>
          <w:rFonts w:ascii="Arial" w:eastAsia="Times New Roman" w:hAnsi="Arial" w:cs="Arial"/>
          <w:color w:val="151515"/>
          <w:sz w:val="19"/>
          <w:szCs w:val="19"/>
          <w:lang w:eastAsia="en-GB"/>
        </w:rPr>
        <w:t xml:space="preserve">Michael Gove (Surrey Heath, including Ash Village) </w:t>
      </w:r>
    </w:p>
    <w:p w:rsidR="00626BB4" w:rsidRPr="00626BB4" w:rsidRDefault="00626BB4" w:rsidP="00626BB4">
      <w:pPr>
        <w:numPr>
          <w:ilvl w:val="0"/>
          <w:numId w:val="1"/>
        </w:numPr>
        <w:shd w:val="clear" w:color="auto" w:fill="FFFFFF"/>
        <w:spacing w:after="0" w:line="240" w:lineRule="auto"/>
        <w:rPr>
          <w:rFonts w:ascii="Arial" w:eastAsia="Times New Roman" w:hAnsi="Arial" w:cs="Arial"/>
          <w:color w:val="151515"/>
          <w:sz w:val="19"/>
          <w:szCs w:val="19"/>
          <w:lang w:eastAsia="en-GB"/>
        </w:rPr>
      </w:pPr>
      <w:r w:rsidRPr="00626BB4">
        <w:rPr>
          <w:rFonts w:ascii="Arial" w:eastAsia="Times New Roman" w:hAnsi="Arial" w:cs="Arial"/>
          <w:color w:val="151515"/>
          <w:sz w:val="19"/>
          <w:szCs w:val="19"/>
          <w:lang w:eastAsia="en-GB"/>
        </w:rPr>
        <w:t xml:space="preserve">Jonathan Lord (Woking, including 2 Guildford Borough wards) </w:t>
      </w:r>
    </w:p>
    <w:p w:rsidR="00626BB4" w:rsidRDefault="00626BB4" w:rsidP="00626BB4">
      <w:pPr>
        <w:shd w:val="clear" w:color="auto" w:fill="FFFFFF"/>
        <w:spacing w:after="0" w:line="240" w:lineRule="auto"/>
        <w:rPr>
          <w:rFonts w:ascii="Arial" w:eastAsia="Times New Roman" w:hAnsi="Arial" w:cs="Arial"/>
          <w:color w:val="151515"/>
          <w:sz w:val="19"/>
          <w:szCs w:val="19"/>
          <w:lang w:eastAsia="en-GB"/>
        </w:rPr>
      </w:pPr>
    </w:p>
    <w:p w:rsidR="00070A91" w:rsidRPr="00070A91" w:rsidRDefault="00070A91" w:rsidP="00626BB4">
      <w:pPr>
        <w:shd w:val="clear" w:color="auto" w:fill="FFFFFF"/>
        <w:spacing w:after="0" w:line="240" w:lineRule="auto"/>
        <w:rPr>
          <w:rFonts w:ascii="Arial" w:hAnsi="Arial" w:cs="Arial"/>
          <w:b/>
          <w:sz w:val="19"/>
          <w:szCs w:val="19"/>
        </w:rPr>
      </w:pPr>
      <w:r w:rsidRPr="00070A91">
        <w:rPr>
          <w:rFonts w:ascii="Arial" w:hAnsi="Arial" w:cs="Arial"/>
          <w:b/>
          <w:sz w:val="19"/>
          <w:szCs w:val="19"/>
        </w:rPr>
        <w:t>Surrey County Council</w:t>
      </w:r>
    </w:p>
    <w:p w:rsidR="00070A91" w:rsidRPr="00070A91" w:rsidRDefault="00070A91" w:rsidP="00626BB4">
      <w:pPr>
        <w:shd w:val="clear" w:color="auto" w:fill="FFFFFF"/>
        <w:spacing w:after="0" w:line="240" w:lineRule="auto"/>
        <w:rPr>
          <w:rFonts w:ascii="Arial" w:hAnsi="Arial" w:cs="Arial"/>
          <w:sz w:val="19"/>
          <w:szCs w:val="19"/>
        </w:rPr>
      </w:pPr>
      <w:r w:rsidRPr="00070A91">
        <w:rPr>
          <w:rFonts w:ascii="Arial" w:hAnsi="Arial" w:cs="Arial"/>
          <w:sz w:val="19"/>
          <w:szCs w:val="19"/>
        </w:rPr>
        <w:t>There are 81 member</w:t>
      </w:r>
      <w:r w:rsidR="009365E5">
        <w:rPr>
          <w:rFonts w:ascii="Arial" w:hAnsi="Arial" w:cs="Arial"/>
          <w:sz w:val="19"/>
          <w:szCs w:val="19"/>
        </w:rPr>
        <w:t>s</w:t>
      </w:r>
      <w:r w:rsidRPr="00070A91">
        <w:rPr>
          <w:rFonts w:ascii="Arial" w:hAnsi="Arial" w:cs="Arial"/>
          <w:sz w:val="19"/>
          <w:szCs w:val="19"/>
        </w:rPr>
        <w:t xml:space="preserve"> of Surrey County Council. Following the elections in May 2017, 61 are Conservative, 9 Liberal Democrats, 9 Residents’ Association/Independents, 1 Labour and 1 Green. </w:t>
      </w:r>
      <w:r>
        <w:rPr>
          <w:rFonts w:ascii="Arial" w:hAnsi="Arial" w:cs="Arial"/>
          <w:sz w:val="19"/>
          <w:szCs w:val="19"/>
        </w:rPr>
        <w:t xml:space="preserve">The Leader is </w:t>
      </w:r>
      <w:r w:rsidR="00A3054C">
        <w:rPr>
          <w:rFonts w:ascii="Arial" w:hAnsi="Arial" w:cs="Arial"/>
          <w:sz w:val="19"/>
          <w:szCs w:val="19"/>
        </w:rPr>
        <w:t>Tim Oliver</w:t>
      </w:r>
      <w:r>
        <w:rPr>
          <w:rFonts w:ascii="Arial" w:hAnsi="Arial" w:cs="Arial"/>
          <w:sz w:val="19"/>
          <w:szCs w:val="19"/>
        </w:rPr>
        <w:t xml:space="preserve">, who leads a </w:t>
      </w:r>
      <w:hyperlink r:id="rId9" w:history="1">
        <w:r w:rsidRPr="00070A91">
          <w:rPr>
            <w:rStyle w:val="Hyperlink"/>
            <w:rFonts w:ascii="Arial" w:hAnsi="Arial" w:cs="Arial"/>
            <w:sz w:val="19"/>
            <w:szCs w:val="19"/>
          </w:rPr>
          <w:t>Cabinet of 10 members</w:t>
        </w:r>
      </w:hyperlink>
      <w:r>
        <w:rPr>
          <w:rFonts w:ascii="Arial" w:hAnsi="Arial" w:cs="Arial"/>
          <w:sz w:val="19"/>
          <w:szCs w:val="19"/>
        </w:rPr>
        <w:t>.</w:t>
      </w:r>
    </w:p>
    <w:p w:rsidR="0077618F" w:rsidRDefault="0077618F" w:rsidP="0077618F">
      <w:pPr>
        <w:shd w:val="clear" w:color="auto" w:fill="FFFFFF"/>
        <w:spacing w:after="0" w:line="240" w:lineRule="auto"/>
        <w:rPr>
          <w:rFonts w:ascii="Arial" w:eastAsia="Times New Roman" w:hAnsi="Arial" w:cs="Arial"/>
          <w:bCs/>
          <w:color w:val="151515"/>
          <w:sz w:val="19"/>
          <w:szCs w:val="19"/>
          <w:lang w:eastAsia="en-GB"/>
        </w:rPr>
      </w:pPr>
    </w:p>
    <w:p w:rsidR="007314C4" w:rsidRDefault="0077618F" w:rsidP="0077618F">
      <w:pPr>
        <w:shd w:val="clear" w:color="auto" w:fill="FFFFFF"/>
        <w:spacing w:after="0" w:line="240" w:lineRule="auto"/>
        <w:rPr>
          <w:rFonts w:ascii="Arial" w:eastAsia="Times New Roman" w:hAnsi="Arial" w:cs="Arial"/>
          <w:bCs/>
          <w:color w:val="151515"/>
          <w:sz w:val="19"/>
          <w:szCs w:val="19"/>
          <w:lang w:eastAsia="en-GB"/>
        </w:rPr>
      </w:pPr>
      <w:r w:rsidRPr="005C0CAE">
        <w:rPr>
          <w:rFonts w:ascii="Arial" w:eastAsia="Times New Roman" w:hAnsi="Arial" w:cs="Arial"/>
          <w:bCs/>
          <w:color w:val="151515"/>
          <w:sz w:val="19"/>
          <w:szCs w:val="19"/>
          <w:lang w:eastAsia="en-GB"/>
        </w:rPr>
        <w:lastRenderedPageBreak/>
        <w:t xml:space="preserve">There are </w:t>
      </w:r>
      <w:hyperlink r:id="rId10" w:history="1">
        <w:r w:rsidRPr="00F64FBD">
          <w:rPr>
            <w:rStyle w:val="Hyperlink"/>
            <w:rFonts w:ascii="Arial" w:eastAsia="Times New Roman" w:hAnsi="Arial" w:cs="Arial"/>
            <w:sz w:val="19"/>
            <w:szCs w:val="19"/>
            <w:lang w:eastAsia="en-GB"/>
          </w:rPr>
          <w:t>10 county councillors</w:t>
        </w:r>
      </w:hyperlink>
      <w:r w:rsidRPr="005C0CAE">
        <w:rPr>
          <w:rFonts w:ascii="Arial" w:eastAsia="Times New Roman" w:hAnsi="Arial" w:cs="Arial"/>
          <w:bCs/>
          <w:color w:val="151515"/>
          <w:sz w:val="19"/>
          <w:szCs w:val="19"/>
          <w:lang w:eastAsia="en-GB"/>
        </w:rPr>
        <w:t xml:space="preserve"> repr</w:t>
      </w:r>
      <w:r w:rsidR="007314C4">
        <w:rPr>
          <w:rFonts w:ascii="Arial" w:eastAsia="Times New Roman" w:hAnsi="Arial" w:cs="Arial"/>
          <w:bCs/>
          <w:color w:val="151515"/>
          <w:sz w:val="19"/>
          <w:szCs w:val="19"/>
          <w:lang w:eastAsia="en-GB"/>
        </w:rPr>
        <w:t>esenting the area of Guildford.</w:t>
      </w:r>
    </w:p>
    <w:p w:rsidR="007314C4" w:rsidRDefault="007314C4" w:rsidP="0077618F">
      <w:pPr>
        <w:shd w:val="clear" w:color="auto" w:fill="FFFFFF"/>
        <w:spacing w:after="0" w:line="240" w:lineRule="auto"/>
        <w:rPr>
          <w:rFonts w:ascii="Arial" w:eastAsia="Times New Roman" w:hAnsi="Arial" w:cs="Arial"/>
          <w:bCs/>
          <w:color w:val="151515"/>
          <w:sz w:val="19"/>
          <w:szCs w:val="19"/>
          <w:lang w:eastAsia="en-GB"/>
        </w:rPr>
      </w:pPr>
    </w:p>
    <w:p w:rsidR="00626BB4" w:rsidRPr="007314C4" w:rsidRDefault="007314C4" w:rsidP="00626BB4">
      <w:pPr>
        <w:shd w:val="clear" w:color="auto" w:fill="FFFFFF"/>
        <w:spacing w:after="0" w:line="240" w:lineRule="auto"/>
        <w:rPr>
          <w:rFonts w:ascii="Arial" w:eastAsia="Times New Roman" w:hAnsi="Arial" w:cs="Arial"/>
          <w:b/>
          <w:sz w:val="19"/>
          <w:szCs w:val="19"/>
          <w:lang w:eastAsia="en-GB"/>
        </w:rPr>
      </w:pPr>
      <w:hyperlink r:id="rId11" w:tgtFrame="_blank" w:history="1">
        <w:r w:rsidR="00626BB4" w:rsidRPr="007314C4">
          <w:rPr>
            <w:rFonts w:ascii="Arial" w:eastAsia="Times New Roman" w:hAnsi="Arial" w:cs="Arial"/>
            <w:b/>
            <w:bCs/>
            <w:sz w:val="19"/>
            <w:szCs w:val="19"/>
            <w:lang w:eastAsia="en-GB"/>
          </w:rPr>
          <w:t>Guildford Borough Council</w:t>
        </w:r>
      </w:hyperlink>
    </w:p>
    <w:p w:rsidR="00903500" w:rsidRDefault="00626BB4" w:rsidP="005C0CAE">
      <w:pPr>
        <w:shd w:val="clear" w:color="auto" w:fill="FFFFFF"/>
        <w:spacing w:after="0" w:line="240" w:lineRule="auto"/>
        <w:outlineLvl w:val="3"/>
        <w:rPr>
          <w:rFonts w:ascii="Arial" w:eastAsia="Times New Roman" w:hAnsi="Arial" w:cs="Arial"/>
          <w:color w:val="151515"/>
          <w:sz w:val="19"/>
          <w:szCs w:val="19"/>
          <w:lang w:eastAsia="en-GB"/>
        </w:rPr>
      </w:pPr>
      <w:r>
        <w:rPr>
          <w:rFonts w:ascii="Arial" w:eastAsia="Times New Roman" w:hAnsi="Arial" w:cs="Arial"/>
          <w:color w:val="151515"/>
          <w:sz w:val="19"/>
          <w:szCs w:val="19"/>
          <w:lang w:eastAsia="en-GB"/>
        </w:rPr>
        <w:t xml:space="preserve">There are </w:t>
      </w:r>
      <w:hyperlink r:id="rId12" w:history="1">
        <w:r w:rsidRPr="00626BB4">
          <w:rPr>
            <w:rStyle w:val="Hyperlink"/>
            <w:rFonts w:ascii="Arial" w:eastAsia="Times New Roman" w:hAnsi="Arial" w:cs="Arial"/>
            <w:sz w:val="19"/>
            <w:szCs w:val="19"/>
            <w:lang w:eastAsia="en-GB"/>
          </w:rPr>
          <w:t xml:space="preserve">48 members of Guildford Borough </w:t>
        </w:r>
        <w:r w:rsidRPr="00626BB4">
          <w:rPr>
            <w:rStyle w:val="Hyperlink"/>
            <w:rFonts w:ascii="Arial" w:eastAsia="Times New Roman" w:hAnsi="Arial" w:cs="Arial"/>
            <w:sz w:val="19"/>
            <w:szCs w:val="19"/>
            <w:lang w:eastAsia="en-GB"/>
          </w:rPr>
          <w:t>C</w:t>
        </w:r>
        <w:r w:rsidRPr="00626BB4">
          <w:rPr>
            <w:rStyle w:val="Hyperlink"/>
            <w:rFonts w:ascii="Arial" w:eastAsia="Times New Roman" w:hAnsi="Arial" w:cs="Arial"/>
            <w:sz w:val="19"/>
            <w:szCs w:val="19"/>
            <w:lang w:eastAsia="en-GB"/>
          </w:rPr>
          <w:t>ouncil</w:t>
        </w:r>
      </w:hyperlink>
      <w:r>
        <w:rPr>
          <w:rFonts w:ascii="Arial" w:eastAsia="Times New Roman" w:hAnsi="Arial" w:cs="Arial"/>
          <w:color w:val="151515"/>
          <w:sz w:val="19"/>
          <w:szCs w:val="19"/>
          <w:lang w:eastAsia="en-GB"/>
        </w:rPr>
        <w:t xml:space="preserve">. </w:t>
      </w:r>
      <w:r w:rsidRPr="00626BB4">
        <w:rPr>
          <w:rFonts w:ascii="Arial" w:eastAsia="Times New Roman" w:hAnsi="Arial" w:cs="Arial"/>
          <w:color w:val="151515"/>
          <w:sz w:val="19"/>
          <w:szCs w:val="19"/>
          <w:lang w:eastAsia="en-GB"/>
        </w:rPr>
        <w:t>Foll</w:t>
      </w:r>
      <w:r>
        <w:rPr>
          <w:rFonts w:ascii="Arial" w:eastAsia="Times New Roman" w:hAnsi="Arial" w:cs="Arial"/>
          <w:color w:val="151515"/>
          <w:sz w:val="19"/>
          <w:szCs w:val="19"/>
          <w:lang w:eastAsia="en-GB"/>
        </w:rPr>
        <w:t>owing the elections in May 201</w:t>
      </w:r>
      <w:r w:rsidR="00607690">
        <w:rPr>
          <w:rFonts w:ascii="Arial" w:eastAsia="Times New Roman" w:hAnsi="Arial" w:cs="Arial"/>
          <w:color w:val="151515"/>
          <w:sz w:val="19"/>
          <w:szCs w:val="19"/>
          <w:lang w:eastAsia="en-GB"/>
        </w:rPr>
        <w:t>9</w:t>
      </w:r>
      <w:r>
        <w:rPr>
          <w:rFonts w:ascii="Arial" w:eastAsia="Times New Roman" w:hAnsi="Arial" w:cs="Arial"/>
          <w:color w:val="151515"/>
          <w:sz w:val="19"/>
          <w:szCs w:val="19"/>
          <w:lang w:eastAsia="en-GB"/>
        </w:rPr>
        <w:t>,</w:t>
      </w:r>
      <w:r w:rsidR="00607690" w:rsidRPr="00607690">
        <w:rPr>
          <w:rFonts w:ascii="Arial" w:eastAsia="Times New Roman" w:hAnsi="Arial" w:cs="Arial"/>
          <w:color w:val="151515"/>
          <w:sz w:val="19"/>
          <w:szCs w:val="19"/>
          <w:lang w:eastAsia="en-GB"/>
        </w:rPr>
        <w:t xml:space="preserve"> </w:t>
      </w:r>
      <w:r w:rsidR="00A3054C">
        <w:rPr>
          <w:rFonts w:ascii="Arial" w:eastAsia="Times New Roman" w:hAnsi="Arial" w:cs="Arial"/>
          <w:color w:val="151515"/>
          <w:sz w:val="19"/>
          <w:szCs w:val="19"/>
          <w:lang w:eastAsia="en-GB"/>
        </w:rPr>
        <w:t>there is No Overall Control. T</w:t>
      </w:r>
      <w:r w:rsidR="00607690" w:rsidRPr="00607690">
        <w:rPr>
          <w:rFonts w:ascii="Arial" w:eastAsia="Times New Roman" w:hAnsi="Arial" w:cs="Arial"/>
          <w:color w:val="151515"/>
          <w:sz w:val="19"/>
          <w:szCs w:val="19"/>
          <w:lang w:eastAsia="en-GB"/>
        </w:rPr>
        <w:t>he Conservative party has 9 seats, Liberal Democrats 17, Residents for Guildford and Villages (R4GV) 15, Guildford Greenbelt Group 4, Labour 2, Green Party 1</w:t>
      </w:r>
      <w:r w:rsidR="00607690">
        <w:rPr>
          <w:rFonts w:ascii="Arial" w:eastAsia="Times New Roman" w:hAnsi="Arial" w:cs="Arial"/>
          <w:color w:val="151515"/>
          <w:sz w:val="19"/>
          <w:szCs w:val="19"/>
          <w:lang w:eastAsia="en-GB"/>
        </w:rPr>
        <w:t>. </w:t>
      </w:r>
      <w:r w:rsidRPr="00626BB4">
        <w:rPr>
          <w:rFonts w:ascii="Arial" w:eastAsia="Times New Roman" w:hAnsi="Arial" w:cs="Arial"/>
          <w:color w:val="151515"/>
          <w:sz w:val="19"/>
          <w:szCs w:val="19"/>
          <w:lang w:eastAsia="en-GB"/>
        </w:rPr>
        <w:t>The</w:t>
      </w:r>
      <w:r>
        <w:rPr>
          <w:rFonts w:ascii="Arial" w:eastAsia="Times New Roman" w:hAnsi="Arial" w:cs="Arial"/>
          <w:color w:val="151515"/>
          <w:sz w:val="19"/>
          <w:szCs w:val="19"/>
          <w:lang w:eastAsia="en-GB"/>
        </w:rPr>
        <w:t xml:space="preserve"> Leader is </w:t>
      </w:r>
      <w:r w:rsidR="00A3054C">
        <w:rPr>
          <w:rFonts w:ascii="Arial" w:eastAsia="Times New Roman" w:hAnsi="Arial" w:cs="Arial"/>
          <w:color w:val="151515"/>
          <w:sz w:val="19"/>
          <w:szCs w:val="19"/>
          <w:lang w:eastAsia="en-GB"/>
        </w:rPr>
        <w:t>Caroline Reeves (Liberal Democrat)</w:t>
      </w:r>
      <w:r>
        <w:rPr>
          <w:rFonts w:ascii="Arial" w:eastAsia="Times New Roman" w:hAnsi="Arial" w:cs="Arial"/>
          <w:color w:val="151515"/>
          <w:sz w:val="19"/>
          <w:szCs w:val="19"/>
          <w:lang w:eastAsia="en-GB"/>
        </w:rPr>
        <w:t xml:space="preserve">, who leads an </w:t>
      </w:r>
      <w:hyperlink r:id="rId13" w:history="1">
        <w:r w:rsidRPr="00626BB4">
          <w:rPr>
            <w:rStyle w:val="Hyperlink"/>
            <w:rFonts w:ascii="Arial" w:eastAsia="Times New Roman" w:hAnsi="Arial" w:cs="Arial"/>
            <w:sz w:val="19"/>
            <w:szCs w:val="19"/>
            <w:lang w:eastAsia="en-GB"/>
          </w:rPr>
          <w:t>Execu</w:t>
        </w:r>
        <w:r w:rsidRPr="00626BB4">
          <w:rPr>
            <w:rStyle w:val="Hyperlink"/>
            <w:rFonts w:ascii="Arial" w:eastAsia="Times New Roman" w:hAnsi="Arial" w:cs="Arial"/>
            <w:sz w:val="19"/>
            <w:szCs w:val="19"/>
            <w:lang w:eastAsia="en-GB"/>
          </w:rPr>
          <w:t>t</w:t>
        </w:r>
        <w:r w:rsidRPr="00626BB4">
          <w:rPr>
            <w:rStyle w:val="Hyperlink"/>
            <w:rFonts w:ascii="Arial" w:eastAsia="Times New Roman" w:hAnsi="Arial" w:cs="Arial"/>
            <w:sz w:val="19"/>
            <w:szCs w:val="19"/>
            <w:lang w:eastAsia="en-GB"/>
          </w:rPr>
          <w:t>ive of 10 members</w:t>
        </w:r>
      </w:hyperlink>
      <w:r w:rsidRPr="00626BB4">
        <w:rPr>
          <w:rFonts w:ascii="Arial" w:eastAsia="Times New Roman" w:hAnsi="Arial" w:cs="Arial"/>
          <w:color w:val="151515"/>
          <w:sz w:val="19"/>
          <w:szCs w:val="19"/>
          <w:lang w:eastAsia="en-GB"/>
        </w:rPr>
        <w:t xml:space="preserve">. </w:t>
      </w:r>
    </w:p>
    <w:p w:rsidR="00626BB4" w:rsidRPr="00626BB4" w:rsidRDefault="00626BB4" w:rsidP="005C0CAE">
      <w:pPr>
        <w:shd w:val="clear" w:color="auto" w:fill="FFFFFF"/>
        <w:spacing w:after="0" w:line="240" w:lineRule="auto"/>
        <w:outlineLvl w:val="3"/>
        <w:rPr>
          <w:rFonts w:ascii="Arial" w:eastAsia="Times New Roman" w:hAnsi="Arial" w:cs="Arial"/>
          <w:color w:val="333333"/>
          <w:sz w:val="20"/>
          <w:szCs w:val="20"/>
          <w:lang w:val="en" w:eastAsia="en-GB"/>
        </w:rPr>
      </w:pPr>
      <w:r w:rsidRPr="00626BB4">
        <w:rPr>
          <w:rFonts w:ascii="Arial" w:eastAsia="Times New Roman" w:hAnsi="Arial" w:cs="Arial"/>
          <w:color w:val="151515"/>
          <w:sz w:val="20"/>
          <w:szCs w:val="20"/>
          <w:lang w:eastAsia="en-GB"/>
        </w:rPr>
        <w:br/>
      </w:r>
      <w:r w:rsidRPr="0077618F">
        <w:rPr>
          <w:rFonts w:ascii="Arial" w:eastAsia="Times New Roman" w:hAnsi="Arial" w:cs="Arial"/>
          <w:bCs/>
          <w:color w:val="333333"/>
          <w:sz w:val="20"/>
          <w:szCs w:val="20"/>
          <w:lang w:val="en" w:eastAsia="en-GB"/>
        </w:rPr>
        <w:t xml:space="preserve">Guildford Borough Council’s Corporate Plan 2015 -2020 sets out the ambition for Guildford </w:t>
      </w:r>
      <w:r w:rsidR="00A3054C">
        <w:rPr>
          <w:rFonts w:ascii="Arial" w:eastAsia="Times New Roman" w:hAnsi="Arial" w:cs="Arial"/>
          <w:bCs/>
          <w:color w:val="333333"/>
          <w:sz w:val="20"/>
          <w:szCs w:val="20"/>
          <w:lang w:val="en" w:eastAsia="en-GB"/>
        </w:rPr>
        <w:t xml:space="preserve">to be a town and rural borough </w:t>
      </w:r>
      <w:r w:rsidRPr="00626BB4">
        <w:rPr>
          <w:rFonts w:ascii="Arial" w:eastAsia="Times New Roman" w:hAnsi="Arial" w:cs="Arial"/>
          <w:color w:val="333333"/>
          <w:sz w:val="20"/>
          <w:szCs w:val="20"/>
          <w:lang w:val="en" w:eastAsia="en-GB"/>
        </w:rPr>
        <w:t>that is the most desirable place to live, work and visit in South East England.</w:t>
      </w:r>
      <w:r w:rsidR="005C0CAE">
        <w:rPr>
          <w:rFonts w:ascii="Arial" w:eastAsia="Times New Roman" w:hAnsi="Arial" w:cs="Arial"/>
          <w:color w:val="333333"/>
          <w:sz w:val="20"/>
          <w:szCs w:val="20"/>
          <w:lang w:val="en" w:eastAsia="en-GB"/>
        </w:rPr>
        <w:t xml:space="preserve"> </w:t>
      </w:r>
      <w:r w:rsidR="00A3054C">
        <w:rPr>
          <w:rFonts w:ascii="Arial" w:eastAsia="Times New Roman" w:hAnsi="Arial" w:cs="Arial"/>
          <w:color w:val="333333"/>
          <w:sz w:val="20"/>
          <w:szCs w:val="20"/>
          <w:lang w:val="en" w:eastAsia="en-GB"/>
        </w:rPr>
        <w:t xml:space="preserve">The aim is for </w:t>
      </w:r>
      <w:r w:rsidRPr="00626BB4">
        <w:rPr>
          <w:rFonts w:ascii="Arial" w:eastAsia="Times New Roman" w:hAnsi="Arial" w:cs="Arial"/>
          <w:color w:val="333333"/>
          <w:sz w:val="20"/>
          <w:szCs w:val="20"/>
          <w:lang w:val="en" w:eastAsia="en-GB"/>
        </w:rPr>
        <w:t>Guildford to be a centre for education, healthcare, innovative and cutting-edge businesses, high quality retail and wellbeing</w:t>
      </w:r>
      <w:r w:rsidR="00A3054C">
        <w:rPr>
          <w:rFonts w:ascii="Arial" w:eastAsia="Times New Roman" w:hAnsi="Arial" w:cs="Arial"/>
          <w:color w:val="333333"/>
          <w:sz w:val="20"/>
          <w:szCs w:val="20"/>
          <w:lang w:val="en" w:eastAsia="en-GB"/>
        </w:rPr>
        <w:t>; a</w:t>
      </w:r>
      <w:r w:rsidRPr="00626BB4">
        <w:rPr>
          <w:rFonts w:ascii="Arial" w:eastAsia="Times New Roman" w:hAnsi="Arial" w:cs="Arial"/>
          <w:color w:val="333333"/>
          <w:sz w:val="20"/>
          <w:szCs w:val="20"/>
          <w:lang w:val="en" w:eastAsia="en-GB"/>
        </w:rPr>
        <w:t xml:space="preserve"> county town set in a vibrant rural environment</w:t>
      </w:r>
      <w:r w:rsidR="00A3054C">
        <w:rPr>
          <w:rFonts w:ascii="Arial" w:eastAsia="Times New Roman" w:hAnsi="Arial" w:cs="Arial"/>
          <w:color w:val="333333"/>
          <w:sz w:val="20"/>
          <w:szCs w:val="20"/>
          <w:lang w:val="en" w:eastAsia="en-GB"/>
        </w:rPr>
        <w:t>,</w:t>
      </w:r>
      <w:r w:rsidRPr="00626BB4">
        <w:rPr>
          <w:rFonts w:ascii="Arial" w:eastAsia="Times New Roman" w:hAnsi="Arial" w:cs="Arial"/>
          <w:color w:val="333333"/>
          <w:sz w:val="20"/>
          <w:szCs w:val="20"/>
          <w:lang w:val="en" w:eastAsia="en-GB"/>
        </w:rPr>
        <w:t xml:space="preserve"> which balances the needs of urban and rural communities alike</w:t>
      </w:r>
      <w:r w:rsidR="00A3054C">
        <w:rPr>
          <w:rFonts w:ascii="Arial" w:eastAsia="Times New Roman" w:hAnsi="Arial" w:cs="Arial"/>
          <w:color w:val="333333"/>
          <w:sz w:val="20"/>
          <w:szCs w:val="20"/>
          <w:lang w:val="en" w:eastAsia="en-GB"/>
        </w:rPr>
        <w:t xml:space="preserve"> and which is k</w:t>
      </w:r>
      <w:r w:rsidRPr="00626BB4">
        <w:rPr>
          <w:rFonts w:ascii="Arial" w:eastAsia="Times New Roman" w:hAnsi="Arial" w:cs="Arial"/>
          <w:color w:val="333333"/>
          <w:sz w:val="20"/>
          <w:szCs w:val="20"/>
          <w:lang w:val="en" w:eastAsia="en-GB"/>
        </w:rPr>
        <w:t xml:space="preserve">nown for our outstanding urban planning and design, and with infrastructure that will properly cope with </w:t>
      </w:r>
      <w:r w:rsidR="00A3054C">
        <w:rPr>
          <w:rFonts w:ascii="Arial" w:eastAsia="Times New Roman" w:hAnsi="Arial" w:cs="Arial"/>
          <w:color w:val="333333"/>
          <w:sz w:val="20"/>
          <w:szCs w:val="20"/>
          <w:lang w:val="en" w:eastAsia="en-GB"/>
        </w:rPr>
        <w:t>the needs of residents and businesses.</w:t>
      </w:r>
    </w:p>
    <w:p w:rsidR="00626BB4" w:rsidRDefault="00626BB4" w:rsidP="00626BB4">
      <w:pPr>
        <w:shd w:val="clear" w:color="auto" w:fill="FFFFFF"/>
        <w:spacing w:after="0" w:line="240" w:lineRule="auto"/>
        <w:rPr>
          <w:rFonts w:ascii="Arial" w:eastAsia="Times New Roman" w:hAnsi="Arial" w:cs="Arial"/>
          <w:color w:val="151515"/>
          <w:sz w:val="19"/>
          <w:szCs w:val="19"/>
          <w:lang w:eastAsia="en-GB"/>
        </w:rPr>
      </w:pPr>
    </w:p>
    <w:p w:rsidR="007314C4" w:rsidRPr="007314C4" w:rsidRDefault="007314C4" w:rsidP="00626BB4">
      <w:pPr>
        <w:shd w:val="clear" w:color="auto" w:fill="FFFFFF"/>
        <w:spacing w:after="0" w:line="240" w:lineRule="auto"/>
        <w:rPr>
          <w:rFonts w:ascii="Arial" w:eastAsia="Times New Roman" w:hAnsi="Arial" w:cs="Arial"/>
          <w:b/>
          <w:bCs/>
          <w:sz w:val="19"/>
          <w:szCs w:val="19"/>
          <w:lang w:eastAsia="en-GB"/>
        </w:rPr>
      </w:pPr>
      <w:r w:rsidRPr="007314C4">
        <w:rPr>
          <w:rFonts w:ascii="Arial" w:eastAsia="Times New Roman" w:hAnsi="Arial" w:cs="Arial"/>
          <w:b/>
          <w:bCs/>
          <w:sz w:val="19"/>
          <w:szCs w:val="19"/>
          <w:lang w:eastAsia="en-GB"/>
        </w:rPr>
        <w:t>Guildford Joint Committee</w:t>
      </w:r>
    </w:p>
    <w:p w:rsidR="007314C4" w:rsidRPr="005C0CAE" w:rsidRDefault="007314C4" w:rsidP="007314C4">
      <w:pPr>
        <w:shd w:val="clear" w:color="auto" w:fill="FFFFFF"/>
        <w:spacing w:after="0" w:line="240" w:lineRule="auto"/>
        <w:rPr>
          <w:rFonts w:ascii="Arial" w:eastAsia="Times New Roman" w:hAnsi="Arial" w:cs="Arial"/>
          <w:bCs/>
          <w:color w:val="151515"/>
          <w:sz w:val="19"/>
          <w:szCs w:val="19"/>
          <w:lang w:eastAsia="en-GB"/>
        </w:rPr>
      </w:pPr>
      <w:r w:rsidRPr="005C0CAE">
        <w:rPr>
          <w:rFonts w:ascii="Arial" w:eastAsia="Times New Roman" w:hAnsi="Arial" w:cs="Arial"/>
          <w:bCs/>
          <w:color w:val="151515"/>
          <w:sz w:val="19"/>
          <w:szCs w:val="19"/>
          <w:lang w:eastAsia="en-GB"/>
        </w:rPr>
        <w:t>The</w:t>
      </w:r>
      <w:r>
        <w:rPr>
          <w:rFonts w:ascii="Arial" w:eastAsia="Times New Roman" w:hAnsi="Arial" w:cs="Arial"/>
          <w:bCs/>
          <w:color w:val="151515"/>
          <w:sz w:val="19"/>
          <w:szCs w:val="19"/>
          <w:lang w:eastAsia="en-GB"/>
        </w:rPr>
        <w:t xml:space="preserve"> Joint Committee </w:t>
      </w:r>
      <w:r w:rsidRPr="005C0CAE">
        <w:rPr>
          <w:rFonts w:ascii="Arial" w:eastAsia="Times New Roman" w:hAnsi="Arial" w:cs="Arial"/>
          <w:bCs/>
          <w:color w:val="151515"/>
          <w:sz w:val="19"/>
          <w:szCs w:val="19"/>
          <w:lang w:eastAsia="en-GB"/>
        </w:rPr>
        <w:t>(</w:t>
      </w:r>
      <w:hyperlink r:id="rId14" w:history="1">
        <w:r w:rsidRPr="00F64FBD">
          <w:rPr>
            <w:rStyle w:val="Hyperlink"/>
            <w:rFonts w:ascii="Arial" w:eastAsia="Times New Roman" w:hAnsi="Arial" w:cs="Arial"/>
            <w:sz w:val="19"/>
            <w:szCs w:val="19"/>
            <w:lang w:eastAsia="en-GB"/>
          </w:rPr>
          <w:t xml:space="preserve">Guildford </w:t>
        </w:r>
        <w:r>
          <w:rPr>
            <w:rStyle w:val="Hyperlink"/>
            <w:rFonts w:ascii="Arial" w:eastAsia="Times New Roman" w:hAnsi="Arial" w:cs="Arial"/>
            <w:sz w:val="19"/>
            <w:szCs w:val="19"/>
            <w:lang w:eastAsia="en-GB"/>
          </w:rPr>
          <w:t>Joint</w:t>
        </w:r>
        <w:r w:rsidRPr="00F64FBD">
          <w:rPr>
            <w:rStyle w:val="Hyperlink"/>
            <w:rFonts w:ascii="Arial" w:eastAsia="Times New Roman" w:hAnsi="Arial" w:cs="Arial"/>
            <w:sz w:val="19"/>
            <w:szCs w:val="19"/>
            <w:lang w:eastAsia="en-GB"/>
          </w:rPr>
          <w:t xml:space="preserve"> Committee</w:t>
        </w:r>
      </w:hyperlink>
      <w:r w:rsidRPr="005C0CAE">
        <w:rPr>
          <w:rFonts w:ascii="Arial" w:eastAsia="Times New Roman" w:hAnsi="Arial" w:cs="Arial"/>
          <w:bCs/>
          <w:color w:val="151515"/>
          <w:sz w:val="19"/>
          <w:szCs w:val="19"/>
          <w:lang w:eastAsia="en-GB"/>
        </w:rPr>
        <w:t xml:space="preserve">) </w:t>
      </w:r>
      <w:r w:rsidRPr="007314C4">
        <w:rPr>
          <w:rFonts w:ascii="Arial" w:eastAsia="Times New Roman" w:hAnsi="Arial" w:cs="Arial"/>
          <w:color w:val="333333"/>
          <w:sz w:val="20"/>
          <w:szCs w:val="20"/>
          <w:lang w:val="en" w:eastAsia="en-GB"/>
        </w:rPr>
        <w:t xml:space="preserve">aims to improve outcomes and value for money for residents by strengthening local democracy and improving partnership work within the borough. </w:t>
      </w:r>
      <w:r>
        <w:rPr>
          <w:rFonts w:ascii="Arial" w:eastAsia="Times New Roman" w:hAnsi="Arial" w:cs="Arial"/>
          <w:color w:val="333333"/>
          <w:sz w:val="20"/>
          <w:szCs w:val="20"/>
          <w:lang w:val="en" w:eastAsia="en-GB"/>
        </w:rPr>
        <w:t xml:space="preserve">It is made up of the 10 county </w:t>
      </w:r>
      <w:proofErr w:type="spellStart"/>
      <w:r>
        <w:rPr>
          <w:rFonts w:ascii="Arial" w:eastAsia="Times New Roman" w:hAnsi="Arial" w:cs="Arial"/>
          <w:color w:val="333333"/>
          <w:sz w:val="20"/>
          <w:szCs w:val="20"/>
          <w:lang w:val="en" w:eastAsia="en-GB"/>
        </w:rPr>
        <w:t>councillors</w:t>
      </w:r>
      <w:proofErr w:type="spellEnd"/>
      <w:r>
        <w:rPr>
          <w:rFonts w:ascii="Arial" w:eastAsia="Times New Roman" w:hAnsi="Arial" w:cs="Arial"/>
          <w:color w:val="333333"/>
          <w:sz w:val="20"/>
          <w:szCs w:val="20"/>
          <w:lang w:val="en" w:eastAsia="en-GB"/>
        </w:rPr>
        <w:t xml:space="preserve"> and 10 borough </w:t>
      </w:r>
      <w:proofErr w:type="spellStart"/>
      <w:r>
        <w:rPr>
          <w:rFonts w:ascii="Arial" w:eastAsia="Times New Roman" w:hAnsi="Arial" w:cs="Arial"/>
          <w:color w:val="333333"/>
          <w:sz w:val="20"/>
          <w:szCs w:val="20"/>
          <w:lang w:val="en" w:eastAsia="en-GB"/>
        </w:rPr>
        <w:t>councillors</w:t>
      </w:r>
      <w:proofErr w:type="spellEnd"/>
      <w:r>
        <w:rPr>
          <w:rFonts w:ascii="Arial" w:eastAsia="Times New Roman" w:hAnsi="Arial" w:cs="Arial"/>
          <w:color w:val="333333"/>
          <w:sz w:val="20"/>
          <w:szCs w:val="20"/>
          <w:lang w:val="en" w:eastAsia="en-GB"/>
        </w:rPr>
        <w:t>; the chairmanship rotates between the county council and borough council – for 2019/20 t</w:t>
      </w:r>
      <w:r w:rsidRPr="007314C4">
        <w:rPr>
          <w:rFonts w:ascii="Arial" w:eastAsia="Times New Roman" w:hAnsi="Arial" w:cs="Arial"/>
          <w:color w:val="333333"/>
          <w:sz w:val="20"/>
          <w:szCs w:val="20"/>
          <w:lang w:val="en" w:eastAsia="en-GB"/>
        </w:rPr>
        <w:t>he Chairman is Borough Councillor Paul Spooner and the Vic</w:t>
      </w:r>
      <w:r>
        <w:rPr>
          <w:rFonts w:ascii="Arial" w:eastAsia="Times New Roman" w:hAnsi="Arial" w:cs="Arial"/>
          <w:color w:val="151515"/>
          <w:sz w:val="19"/>
          <w:szCs w:val="19"/>
          <w:lang w:eastAsia="en-GB"/>
        </w:rPr>
        <w:t>e-chairman is County Councillor Keith Taylor.</w:t>
      </w:r>
    </w:p>
    <w:p w:rsidR="007314C4" w:rsidRDefault="007314C4" w:rsidP="00626BB4">
      <w:pPr>
        <w:shd w:val="clear" w:color="auto" w:fill="FFFFFF"/>
        <w:spacing w:after="0" w:line="240" w:lineRule="auto"/>
        <w:rPr>
          <w:rFonts w:ascii="Arial" w:eastAsia="Times New Roman" w:hAnsi="Arial" w:cs="Arial"/>
          <w:color w:val="151515"/>
          <w:sz w:val="19"/>
          <w:szCs w:val="19"/>
          <w:lang w:eastAsia="en-GB"/>
        </w:rPr>
      </w:pPr>
    </w:p>
    <w:p w:rsidR="005C0CAE" w:rsidRPr="007314C4" w:rsidRDefault="005C0CAE" w:rsidP="005C0CAE">
      <w:pPr>
        <w:shd w:val="clear" w:color="auto" w:fill="FFFFFF"/>
        <w:spacing w:after="0" w:line="240" w:lineRule="auto"/>
        <w:rPr>
          <w:rFonts w:ascii="Arial" w:eastAsia="Times New Roman" w:hAnsi="Arial" w:cs="Arial"/>
          <w:b/>
          <w:bCs/>
          <w:sz w:val="19"/>
          <w:szCs w:val="19"/>
          <w:lang w:eastAsia="en-GB"/>
        </w:rPr>
      </w:pPr>
      <w:r w:rsidRPr="007314C4">
        <w:rPr>
          <w:rFonts w:ascii="Arial" w:eastAsia="Times New Roman" w:hAnsi="Arial" w:cs="Arial"/>
          <w:b/>
          <w:bCs/>
          <w:sz w:val="19"/>
          <w:szCs w:val="19"/>
          <w:lang w:eastAsia="en-GB"/>
        </w:rPr>
        <w:t>Parish Councils</w:t>
      </w:r>
    </w:p>
    <w:p w:rsidR="00B037BA" w:rsidRDefault="00626BB4" w:rsidP="00B037BA">
      <w:pPr>
        <w:shd w:val="clear" w:color="auto" w:fill="FFFFFF"/>
        <w:spacing w:after="0" w:line="240" w:lineRule="auto"/>
        <w:rPr>
          <w:rFonts w:ascii="Arial" w:eastAsia="Times New Roman" w:hAnsi="Arial" w:cs="Arial"/>
          <w:b/>
          <w:bCs/>
          <w:color w:val="151515"/>
          <w:sz w:val="19"/>
          <w:szCs w:val="19"/>
          <w:lang w:eastAsia="en-GB"/>
        </w:rPr>
      </w:pPr>
      <w:r w:rsidRPr="00626BB4">
        <w:rPr>
          <w:rFonts w:ascii="Arial" w:eastAsia="Times New Roman" w:hAnsi="Arial" w:cs="Arial"/>
          <w:color w:val="151515"/>
          <w:sz w:val="19"/>
          <w:szCs w:val="19"/>
          <w:lang w:eastAsia="en-GB"/>
        </w:rPr>
        <w:t xml:space="preserve">There are 24 parishes within the Borough of Guildford and 23 have </w:t>
      </w:r>
      <w:hyperlink r:id="rId15" w:tgtFrame="_blank" w:history="1">
        <w:r w:rsidRPr="00626BB4">
          <w:rPr>
            <w:rFonts w:ascii="Arial" w:eastAsia="Times New Roman" w:hAnsi="Arial" w:cs="Arial"/>
            <w:b/>
            <w:bCs/>
            <w:color w:val="477CC0"/>
            <w:sz w:val="19"/>
            <w:szCs w:val="19"/>
            <w:lang w:eastAsia="en-GB"/>
          </w:rPr>
          <w:t>Parish Councils</w:t>
        </w:r>
      </w:hyperlink>
      <w:r w:rsidR="005C0CAE">
        <w:rPr>
          <w:rFonts w:ascii="Arial" w:eastAsia="Times New Roman" w:hAnsi="Arial" w:cs="Arial"/>
          <w:color w:val="151515"/>
          <w:sz w:val="19"/>
          <w:szCs w:val="19"/>
          <w:lang w:eastAsia="en-GB"/>
        </w:rPr>
        <w:t xml:space="preserve">. </w:t>
      </w:r>
      <w:r w:rsidRPr="00626BB4">
        <w:rPr>
          <w:rFonts w:ascii="Arial" w:eastAsia="Times New Roman" w:hAnsi="Arial" w:cs="Arial"/>
          <w:color w:val="151515"/>
          <w:sz w:val="19"/>
          <w:szCs w:val="19"/>
          <w:lang w:eastAsia="en-GB"/>
        </w:rPr>
        <w:t xml:space="preserve">The central 'Guildford Town' area of the borough comprises the town centre and immediately surrounding areas, including: Bellfields, Boxgrove, Onslow Village, Park Barn, Stoughton, Westborough, and the (former) villages of Burpham, and Merrow. </w:t>
      </w:r>
      <w:r w:rsidRPr="00626BB4">
        <w:rPr>
          <w:rFonts w:ascii="Arial" w:eastAsia="Times New Roman" w:hAnsi="Arial" w:cs="Arial"/>
          <w:color w:val="151515"/>
          <w:sz w:val="19"/>
          <w:szCs w:val="19"/>
          <w:lang w:eastAsia="en-GB"/>
        </w:rPr>
        <w:br/>
      </w:r>
    </w:p>
    <w:p w:rsidR="00E120D9" w:rsidRDefault="00E120D9" w:rsidP="00626BB4">
      <w:pPr>
        <w:shd w:val="clear" w:color="auto" w:fill="FFFFFF"/>
        <w:spacing w:before="225" w:after="0" w:line="240" w:lineRule="auto"/>
        <w:outlineLvl w:val="2"/>
        <w:rPr>
          <w:rFonts w:ascii="Arial" w:eastAsia="Times New Roman" w:hAnsi="Arial" w:cs="Arial"/>
          <w:b/>
          <w:bCs/>
          <w:color w:val="013E6B"/>
          <w:sz w:val="24"/>
          <w:szCs w:val="24"/>
          <w:lang w:eastAsia="en-GB"/>
        </w:rPr>
      </w:pPr>
      <w:r>
        <w:rPr>
          <w:rFonts w:ascii="Arial" w:eastAsia="Times New Roman" w:hAnsi="Arial" w:cs="Arial"/>
          <w:b/>
          <w:bCs/>
          <w:color w:val="013E6B"/>
          <w:sz w:val="24"/>
          <w:szCs w:val="24"/>
          <w:lang w:eastAsia="en-GB"/>
        </w:rPr>
        <w:t>Local Services</w:t>
      </w:r>
    </w:p>
    <w:p w:rsidR="00E120D9" w:rsidRDefault="00090345" w:rsidP="00626BB4">
      <w:pPr>
        <w:shd w:val="clear" w:color="auto" w:fill="FFFFFF"/>
        <w:spacing w:before="225" w:after="0" w:line="240" w:lineRule="auto"/>
        <w:outlineLvl w:val="2"/>
        <w:rPr>
          <w:rFonts w:ascii="Arial" w:eastAsia="Times New Roman" w:hAnsi="Arial" w:cs="Arial"/>
          <w:b/>
          <w:bCs/>
          <w:lang w:eastAsia="en-GB"/>
        </w:rPr>
      </w:pPr>
      <w:r>
        <w:rPr>
          <w:rFonts w:ascii="Arial" w:eastAsia="Times New Roman" w:hAnsi="Arial" w:cs="Arial"/>
          <w:b/>
          <w:bCs/>
          <w:lang w:eastAsia="en-GB"/>
        </w:rPr>
        <w:t>Children and Young People</w:t>
      </w:r>
    </w:p>
    <w:p w:rsidR="00090345" w:rsidRPr="00090345" w:rsidRDefault="00090345" w:rsidP="00626BB4">
      <w:pPr>
        <w:shd w:val="clear" w:color="auto" w:fill="FFFFFF"/>
        <w:spacing w:before="225" w:after="0" w:line="240" w:lineRule="auto"/>
        <w:outlineLvl w:val="2"/>
        <w:rPr>
          <w:rFonts w:ascii="Arial" w:eastAsia="Times New Roman" w:hAnsi="Arial" w:cs="Arial"/>
          <w:bCs/>
          <w:sz w:val="19"/>
          <w:szCs w:val="19"/>
          <w:lang w:eastAsia="en-GB"/>
        </w:rPr>
      </w:pPr>
      <w:r w:rsidRPr="00090345">
        <w:rPr>
          <w:rFonts w:ascii="Arial" w:eastAsia="Times New Roman" w:hAnsi="Arial" w:cs="Arial"/>
          <w:bCs/>
          <w:sz w:val="19"/>
          <w:szCs w:val="19"/>
          <w:lang w:eastAsia="en-GB"/>
        </w:rPr>
        <w:t>There are four youth centres in the Guildford area that are focused on the areas of highest deprivation (Indices of Multiple Deprivation June 2016)</w:t>
      </w:r>
      <w:r>
        <w:rPr>
          <w:rFonts w:ascii="Arial" w:eastAsia="Times New Roman" w:hAnsi="Arial" w:cs="Arial"/>
          <w:bCs/>
          <w:sz w:val="19"/>
          <w:szCs w:val="19"/>
          <w:lang w:eastAsia="en-GB"/>
        </w:rPr>
        <w:t xml:space="preserve">. Find out more: </w:t>
      </w:r>
      <w:hyperlink r:id="rId16" w:history="1">
        <w:r w:rsidRPr="009F7D56">
          <w:rPr>
            <w:rStyle w:val="Hyperlink"/>
            <w:rFonts w:ascii="Arial" w:eastAsia="Times New Roman" w:hAnsi="Arial" w:cs="Arial"/>
            <w:sz w:val="19"/>
            <w:szCs w:val="19"/>
            <w:lang w:eastAsia="en-GB"/>
          </w:rPr>
          <w:t>https://www.surreycc.gov.uk/people-and-community/family-information-service/support-and-advice-for-parents-and-carers/young-people-information-for-families/youth-centres-and-projects/youth-centres-and-projects-in-guildford</w:t>
        </w:r>
      </w:hyperlink>
      <w:r>
        <w:rPr>
          <w:rFonts w:ascii="Arial" w:eastAsia="Times New Roman" w:hAnsi="Arial" w:cs="Arial"/>
          <w:bCs/>
          <w:sz w:val="19"/>
          <w:szCs w:val="19"/>
          <w:lang w:eastAsia="en-GB"/>
        </w:rPr>
        <w:t xml:space="preserve"> </w:t>
      </w:r>
    </w:p>
    <w:p w:rsidR="00090345" w:rsidRDefault="00090345" w:rsidP="00090345">
      <w:pPr>
        <w:pStyle w:val="ListParagraph"/>
        <w:numPr>
          <w:ilvl w:val="0"/>
          <w:numId w:val="21"/>
        </w:numPr>
        <w:spacing w:before="100" w:beforeAutospacing="1" w:after="100" w:afterAutospacing="1" w:line="240" w:lineRule="auto"/>
        <w:rPr>
          <w:rFonts w:ascii="Arial" w:eastAsia="Times New Roman" w:hAnsi="Arial" w:cs="Arial"/>
          <w:color w:val="222222"/>
          <w:sz w:val="19"/>
          <w:szCs w:val="19"/>
          <w:lang w:val="en" w:eastAsia="en-GB"/>
        </w:rPr>
      </w:pPr>
      <w:r w:rsidRPr="00090345">
        <w:rPr>
          <w:rFonts w:ascii="Arial" w:eastAsia="Times New Roman" w:hAnsi="Arial" w:cs="Arial"/>
          <w:color w:val="222222"/>
          <w:sz w:val="19"/>
          <w:szCs w:val="19"/>
          <w:lang w:val="en" w:eastAsia="en-GB"/>
        </w:rPr>
        <w:t>Ash Youth and Community Centre, Ash Hill Road, Ash, Aldershot GU12 5DN</w:t>
      </w:r>
    </w:p>
    <w:p w:rsidR="00090345" w:rsidRDefault="00090345" w:rsidP="00090345">
      <w:pPr>
        <w:pStyle w:val="ListParagraph"/>
        <w:numPr>
          <w:ilvl w:val="0"/>
          <w:numId w:val="21"/>
        </w:numPr>
        <w:spacing w:before="100" w:beforeAutospacing="1" w:after="100" w:afterAutospacing="1" w:line="240" w:lineRule="auto"/>
        <w:rPr>
          <w:rFonts w:ascii="Arial" w:eastAsia="Times New Roman" w:hAnsi="Arial" w:cs="Arial"/>
          <w:color w:val="222222"/>
          <w:sz w:val="19"/>
          <w:szCs w:val="19"/>
          <w:lang w:val="en" w:eastAsia="en-GB"/>
        </w:rPr>
      </w:pPr>
      <w:r w:rsidRPr="00090345">
        <w:rPr>
          <w:rFonts w:ascii="Arial" w:eastAsia="Times New Roman" w:hAnsi="Arial" w:cs="Arial"/>
          <w:color w:val="222222"/>
          <w:sz w:val="19"/>
          <w:szCs w:val="19"/>
          <w:lang w:val="en" w:eastAsia="en-GB"/>
        </w:rPr>
        <w:t>Bellfields Youth Centre, Hazel Avenue, Guildford GU1 1NS</w:t>
      </w:r>
    </w:p>
    <w:p w:rsidR="00090345" w:rsidRDefault="00090345" w:rsidP="00090345">
      <w:pPr>
        <w:pStyle w:val="ListParagraph"/>
        <w:numPr>
          <w:ilvl w:val="0"/>
          <w:numId w:val="21"/>
        </w:numPr>
        <w:spacing w:before="100" w:beforeAutospacing="1" w:after="100" w:afterAutospacing="1" w:line="240" w:lineRule="auto"/>
        <w:rPr>
          <w:rFonts w:ascii="Arial" w:eastAsia="Times New Roman" w:hAnsi="Arial" w:cs="Arial"/>
          <w:color w:val="222222"/>
          <w:sz w:val="19"/>
          <w:szCs w:val="19"/>
          <w:lang w:val="en" w:eastAsia="en-GB"/>
        </w:rPr>
      </w:pPr>
      <w:r w:rsidRPr="00090345">
        <w:rPr>
          <w:rFonts w:ascii="Arial" w:eastAsia="Times New Roman" w:hAnsi="Arial" w:cs="Arial"/>
          <w:color w:val="222222"/>
          <w:sz w:val="19"/>
          <w:szCs w:val="19"/>
          <w:lang w:val="en" w:eastAsia="en-GB"/>
        </w:rPr>
        <w:t>Discovery Youth Centre, 7 Ward Street, Guildford GU1 4LH</w:t>
      </w:r>
    </w:p>
    <w:p w:rsidR="00090345" w:rsidRPr="00090345" w:rsidRDefault="00090345" w:rsidP="00090345">
      <w:pPr>
        <w:pStyle w:val="ListParagraph"/>
        <w:numPr>
          <w:ilvl w:val="0"/>
          <w:numId w:val="21"/>
        </w:numPr>
        <w:spacing w:before="100" w:beforeAutospacing="1" w:after="100" w:afterAutospacing="1" w:line="240" w:lineRule="auto"/>
        <w:rPr>
          <w:rFonts w:ascii="Arial" w:eastAsia="Times New Roman" w:hAnsi="Arial" w:cs="Arial"/>
          <w:color w:val="222222"/>
          <w:sz w:val="19"/>
          <w:szCs w:val="19"/>
          <w:lang w:val="en" w:eastAsia="en-GB"/>
        </w:rPr>
      </w:pPr>
      <w:r w:rsidRPr="00090345">
        <w:rPr>
          <w:rFonts w:ascii="Arial" w:eastAsia="Times New Roman" w:hAnsi="Arial" w:cs="Arial"/>
          <w:color w:val="222222"/>
          <w:sz w:val="19"/>
          <w:szCs w:val="19"/>
          <w:lang w:val="en" w:eastAsia="en-GB"/>
        </w:rPr>
        <w:t>Park Barn Community Centre, Park Barn Drive, Guildford GU2 8E</w:t>
      </w:r>
    </w:p>
    <w:p w:rsidR="00A80BD8" w:rsidRPr="00A80BD8" w:rsidRDefault="00A80BD8" w:rsidP="00A80BD8">
      <w:pPr>
        <w:shd w:val="clear" w:color="auto" w:fill="FFFFFF"/>
        <w:spacing w:before="225" w:after="0" w:line="240" w:lineRule="auto"/>
        <w:outlineLvl w:val="2"/>
        <w:rPr>
          <w:rFonts w:ascii="Arial" w:eastAsia="Times New Roman" w:hAnsi="Arial" w:cs="Arial"/>
          <w:b/>
          <w:bCs/>
          <w:lang w:eastAsia="en-GB"/>
        </w:rPr>
      </w:pPr>
      <w:r>
        <w:rPr>
          <w:rFonts w:ascii="Arial" w:eastAsia="Times New Roman" w:hAnsi="Arial" w:cs="Arial"/>
          <w:b/>
          <w:bCs/>
          <w:lang w:eastAsia="en-GB"/>
        </w:rPr>
        <w:t>Vulnerable Adults</w:t>
      </w:r>
    </w:p>
    <w:p w:rsidR="00E120D9" w:rsidRDefault="00A80BD8" w:rsidP="00A80BD8">
      <w:pPr>
        <w:pStyle w:val="NormalWeb"/>
        <w:rPr>
          <w:sz w:val="19"/>
          <w:szCs w:val="19"/>
        </w:rPr>
      </w:pPr>
      <w:r w:rsidRPr="00A80BD8">
        <w:rPr>
          <w:sz w:val="19"/>
          <w:szCs w:val="19"/>
        </w:rPr>
        <w:t>The A</w:t>
      </w:r>
      <w:r>
        <w:rPr>
          <w:sz w:val="19"/>
          <w:szCs w:val="19"/>
        </w:rPr>
        <w:t>dult Social Care</w:t>
      </w:r>
      <w:r w:rsidRPr="00A80BD8">
        <w:rPr>
          <w:sz w:val="19"/>
          <w:szCs w:val="19"/>
        </w:rPr>
        <w:t xml:space="preserve"> locality and re</w:t>
      </w:r>
      <w:r>
        <w:rPr>
          <w:sz w:val="19"/>
          <w:szCs w:val="19"/>
        </w:rPr>
        <w:t>ablement teams are based in Guildford Borough Council offices at Millmead, alongside Guildford Borough Council</w:t>
      </w:r>
      <w:r w:rsidRPr="00A80BD8">
        <w:rPr>
          <w:sz w:val="19"/>
          <w:szCs w:val="19"/>
        </w:rPr>
        <w:t xml:space="preserve"> staff and the Neighbourhoods Police Team.</w:t>
      </w:r>
    </w:p>
    <w:p w:rsidR="00A80BD8" w:rsidRDefault="00A80BD8" w:rsidP="00A80BD8">
      <w:pPr>
        <w:pStyle w:val="NormalWeb"/>
        <w:rPr>
          <w:sz w:val="19"/>
          <w:szCs w:val="19"/>
        </w:rPr>
      </w:pPr>
      <w:r>
        <w:rPr>
          <w:sz w:val="19"/>
          <w:szCs w:val="19"/>
        </w:rPr>
        <w:t xml:space="preserve">Guildford Borough Council run two social centres for residents over 55 years. Find out more: </w:t>
      </w:r>
      <w:hyperlink r:id="rId17" w:history="1">
        <w:r w:rsidRPr="009F7D56">
          <w:rPr>
            <w:rStyle w:val="Hyperlink"/>
            <w:sz w:val="19"/>
            <w:szCs w:val="19"/>
          </w:rPr>
          <w:t>https://www.guildford.gov.uk/socialcentres</w:t>
        </w:r>
      </w:hyperlink>
      <w:r>
        <w:rPr>
          <w:sz w:val="19"/>
          <w:szCs w:val="19"/>
        </w:rPr>
        <w:t xml:space="preserve"> </w:t>
      </w:r>
    </w:p>
    <w:p w:rsidR="00A80BD8" w:rsidRDefault="00A80BD8" w:rsidP="00A80BD8">
      <w:pPr>
        <w:pStyle w:val="NormalWeb"/>
        <w:numPr>
          <w:ilvl w:val="0"/>
          <w:numId w:val="22"/>
        </w:numPr>
        <w:rPr>
          <w:rFonts w:eastAsiaTheme="minorEastAsia"/>
          <w:sz w:val="19"/>
          <w:szCs w:val="19"/>
        </w:rPr>
      </w:pPr>
      <w:r>
        <w:rPr>
          <w:rFonts w:eastAsiaTheme="minorEastAsia"/>
          <w:sz w:val="19"/>
          <w:szCs w:val="19"/>
        </w:rPr>
        <w:t>Park Barn Social Centre</w:t>
      </w:r>
    </w:p>
    <w:p w:rsidR="00A80BD8" w:rsidRDefault="00A80BD8" w:rsidP="00A80BD8">
      <w:pPr>
        <w:pStyle w:val="NormalWeb"/>
        <w:numPr>
          <w:ilvl w:val="0"/>
          <w:numId w:val="22"/>
        </w:numPr>
        <w:rPr>
          <w:rFonts w:eastAsiaTheme="minorEastAsia"/>
          <w:sz w:val="19"/>
          <w:szCs w:val="19"/>
        </w:rPr>
      </w:pPr>
      <w:r>
        <w:rPr>
          <w:rFonts w:eastAsiaTheme="minorEastAsia"/>
          <w:sz w:val="19"/>
          <w:szCs w:val="19"/>
        </w:rPr>
        <w:t>Shawfield Social Centre</w:t>
      </w:r>
    </w:p>
    <w:p w:rsidR="00BF0FC8" w:rsidRDefault="00BF0FC8" w:rsidP="00BF0FC8">
      <w:pPr>
        <w:shd w:val="clear" w:color="auto" w:fill="FFFFFF"/>
        <w:spacing w:before="225" w:after="0" w:line="240" w:lineRule="auto"/>
        <w:outlineLvl w:val="2"/>
        <w:rPr>
          <w:rFonts w:ascii="Arial" w:eastAsia="Times New Roman" w:hAnsi="Arial" w:cs="Arial"/>
          <w:b/>
          <w:bCs/>
          <w:lang w:eastAsia="en-GB"/>
        </w:rPr>
      </w:pPr>
      <w:r>
        <w:rPr>
          <w:rFonts w:ascii="Arial" w:eastAsia="Times New Roman" w:hAnsi="Arial" w:cs="Arial"/>
          <w:b/>
          <w:bCs/>
          <w:lang w:eastAsia="en-GB"/>
        </w:rPr>
        <w:t>Schools in Guildford borough</w:t>
      </w:r>
    </w:p>
    <w:p w:rsidR="00BF0FC8" w:rsidRPr="00A80BD8" w:rsidRDefault="00BF0FC8" w:rsidP="00BF0FC8">
      <w:pPr>
        <w:shd w:val="clear" w:color="auto" w:fill="FFFFFF"/>
        <w:spacing w:before="225" w:after="0" w:line="240" w:lineRule="auto"/>
        <w:outlineLvl w:val="2"/>
        <w:rPr>
          <w:rFonts w:ascii="Arial" w:eastAsia="Times New Roman" w:hAnsi="Arial" w:cs="Arial"/>
          <w:b/>
          <w:bCs/>
          <w:lang w:eastAsia="en-GB"/>
        </w:rPr>
      </w:pPr>
    </w:p>
    <w:p w:rsidR="00BF0FC8" w:rsidRPr="00A3054C" w:rsidRDefault="00A80BD8" w:rsidP="00BF0FC8">
      <w:pPr>
        <w:numPr>
          <w:ilvl w:val="0"/>
          <w:numId w:val="22"/>
        </w:numPr>
        <w:spacing w:after="0" w:line="240" w:lineRule="auto"/>
        <w:rPr>
          <w:rFonts w:ascii="Arial" w:eastAsia="Times New Roman" w:hAnsi="Arial" w:cs="Arial"/>
          <w:sz w:val="19"/>
          <w:szCs w:val="19"/>
        </w:rPr>
      </w:pPr>
      <w:r w:rsidRPr="00A3054C">
        <w:rPr>
          <w:rFonts w:ascii="Arial" w:eastAsia="Times New Roman" w:hAnsi="Arial" w:cs="Arial"/>
          <w:sz w:val="19"/>
          <w:szCs w:val="19"/>
        </w:rPr>
        <w:t>Infant Schools (Entry age 4 years +)</w:t>
      </w:r>
      <w:r w:rsidR="00BF0FC8" w:rsidRPr="00A3054C">
        <w:rPr>
          <w:rFonts w:ascii="Arial" w:eastAsia="Times New Roman" w:hAnsi="Arial" w:cs="Arial"/>
          <w:sz w:val="19"/>
          <w:szCs w:val="19"/>
        </w:rPr>
        <w:t xml:space="preserve">: 12 </w:t>
      </w:r>
    </w:p>
    <w:p w:rsidR="00A80BD8" w:rsidRPr="00A3054C" w:rsidRDefault="00BF0FC8" w:rsidP="00BF0FC8">
      <w:pPr>
        <w:spacing w:after="0" w:line="240" w:lineRule="auto"/>
        <w:ind w:left="720"/>
        <w:rPr>
          <w:rFonts w:ascii="Arial" w:eastAsia="Times New Roman" w:hAnsi="Arial" w:cs="Arial"/>
          <w:sz w:val="19"/>
          <w:szCs w:val="19"/>
        </w:rPr>
      </w:pPr>
      <w:r w:rsidRPr="00A3054C">
        <w:rPr>
          <w:rFonts w:ascii="Arial" w:eastAsia="Times New Roman" w:hAnsi="Arial" w:cs="Arial"/>
          <w:sz w:val="19"/>
          <w:szCs w:val="19"/>
        </w:rPr>
        <w:t>(6 Voluntary Aided, 4 Community, 2 Voluntary Controlled)</w:t>
      </w:r>
      <w:r w:rsidR="00A80BD8" w:rsidRPr="00A3054C">
        <w:rPr>
          <w:rFonts w:ascii="Arial" w:eastAsia="Times New Roman" w:hAnsi="Arial" w:cs="Arial"/>
          <w:sz w:val="19"/>
          <w:szCs w:val="19"/>
        </w:rPr>
        <w:t xml:space="preserve"> </w:t>
      </w:r>
    </w:p>
    <w:p w:rsidR="00BF0FC8" w:rsidRPr="00A3054C" w:rsidRDefault="00A80BD8" w:rsidP="00BF0FC8">
      <w:pPr>
        <w:numPr>
          <w:ilvl w:val="0"/>
          <w:numId w:val="22"/>
        </w:numPr>
        <w:spacing w:after="0" w:line="240" w:lineRule="auto"/>
        <w:rPr>
          <w:rFonts w:ascii="Arial" w:eastAsia="Times New Roman" w:hAnsi="Arial" w:cs="Arial"/>
          <w:sz w:val="19"/>
          <w:szCs w:val="19"/>
        </w:rPr>
      </w:pPr>
      <w:r w:rsidRPr="00A3054C">
        <w:rPr>
          <w:rFonts w:ascii="Arial" w:eastAsia="Times New Roman" w:hAnsi="Arial" w:cs="Arial"/>
          <w:sz w:val="19"/>
          <w:szCs w:val="19"/>
        </w:rPr>
        <w:lastRenderedPageBreak/>
        <w:t>Junior Schools</w:t>
      </w:r>
      <w:r w:rsidR="00BF0FC8" w:rsidRPr="00A3054C">
        <w:rPr>
          <w:rFonts w:ascii="Arial" w:eastAsia="Times New Roman" w:hAnsi="Arial" w:cs="Arial"/>
          <w:sz w:val="19"/>
          <w:szCs w:val="19"/>
        </w:rPr>
        <w:t xml:space="preserve"> (Entry age 7 years +): 4 </w:t>
      </w:r>
    </w:p>
    <w:p w:rsidR="00BF0FC8" w:rsidRPr="00A3054C" w:rsidRDefault="00BF0FC8" w:rsidP="00BF0FC8">
      <w:pPr>
        <w:spacing w:after="0" w:line="240" w:lineRule="auto"/>
        <w:ind w:left="720"/>
        <w:rPr>
          <w:rFonts w:ascii="Arial" w:eastAsia="Times New Roman" w:hAnsi="Arial" w:cs="Arial"/>
          <w:sz w:val="19"/>
          <w:szCs w:val="19"/>
        </w:rPr>
      </w:pPr>
      <w:r w:rsidRPr="00A3054C">
        <w:rPr>
          <w:rFonts w:ascii="Arial" w:eastAsia="Times New Roman" w:hAnsi="Arial" w:cs="Arial"/>
          <w:sz w:val="19"/>
          <w:szCs w:val="19"/>
        </w:rPr>
        <w:t>(1 Voluntary Aided, 1 Foundation, 1 Academy, 1 Community)</w:t>
      </w:r>
    </w:p>
    <w:p w:rsidR="00BF0FC8" w:rsidRPr="00A3054C" w:rsidRDefault="00BF0FC8" w:rsidP="00BF0FC8">
      <w:pPr>
        <w:spacing w:after="0" w:line="240" w:lineRule="auto"/>
        <w:ind w:left="720"/>
        <w:rPr>
          <w:rFonts w:ascii="Arial" w:eastAsia="Times New Roman" w:hAnsi="Arial" w:cs="Arial"/>
          <w:sz w:val="19"/>
          <w:szCs w:val="19"/>
        </w:rPr>
      </w:pPr>
    </w:p>
    <w:p w:rsidR="00BF0FC8" w:rsidRPr="00A3054C" w:rsidRDefault="00BF0FC8" w:rsidP="00BF0FC8">
      <w:pPr>
        <w:numPr>
          <w:ilvl w:val="0"/>
          <w:numId w:val="22"/>
        </w:numPr>
        <w:spacing w:after="0" w:line="240" w:lineRule="auto"/>
        <w:rPr>
          <w:rFonts w:ascii="Arial" w:eastAsia="Times New Roman" w:hAnsi="Arial" w:cs="Arial"/>
          <w:sz w:val="19"/>
          <w:szCs w:val="19"/>
        </w:rPr>
      </w:pPr>
      <w:r w:rsidRPr="00A3054C">
        <w:rPr>
          <w:rFonts w:ascii="Arial" w:eastAsia="Times New Roman" w:hAnsi="Arial" w:cs="Arial"/>
          <w:sz w:val="19"/>
          <w:szCs w:val="19"/>
        </w:rPr>
        <w:t>Primary Schools: 15</w:t>
      </w:r>
    </w:p>
    <w:p w:rsidR="00BF0FC8" w:rsidRPr="00A3054C" w:rsidRDefault="00BF0FC8" w:rsidP="00BF0FC8">
      <w:pPr>
        <w:spacing w:after="0" w:line="240" w:lineRule="auto"/>
        <w:ind w:left="720"/>
        <w:rPr>
          <w:rFonts w:ascii="Arial" w:eastAsia="Times New Roman" w:hAnsi="Arial" w:cs="Arial"/>
          <w:sz w:val="19"/>
          <w:szCs w:val="19"/>
        </w:rPr>
      </w:pPr>
      <w:r w:rsidRPr="00A3054C">
        <w:rPr>
          <w:rFonts w:ascii="Arial" w:eastAsia="Times New Roman" w:hAnsi="Arial" w:cs="Arial"/>
          <w:sz w:val="19"/>
          <w:szCs w:val="19"/>
        </w:rPr>
        <w:t>(5 Academy, 5 Voluntary Aided, 3 Community, 1 Foundation, 1 Free)</w:t>
      </w:r>
    </w:p>
    <w:p w:rsidR="00BF0FC8" w:rsidRPr="00A3054C" w:rsidRDefault="00BF0FC8" w:rsidP="00BF0FC8">
      <w:pPr>
        <w:numPr>
          <w:ilvl w:val="0"/>
          <w:numId w:val="22"/>
        </w:numPr>
        <w:spacing w:after="0" w:line="240" w:lineRule="auto"/>
        <w:rPr>
          <w:rFonts w:ascii="Arial" w:eastAsia="Times New Roman" w:hAnsi="Arial" w:cs="Arial"/>
          <w:sz w:val="19"/>
          <w:szCs w:val="19"/>
        </w:rPr>
      </w:pPr>
      <w:r w:rsidRPr="00A3054C">
        <w:rPr>
          <w:rFonts w:ascii="Arial" w:eastAsia="Times New Roman" w:hAnsi="Arial" w:cs="Arial"/>
          <w:sz w:val="19"/>
          <w:szCs w:val="19"/>
        </w:rPr>
        <w:t>Secondary Schools: 7</w:t>
      </w:r>
    </w:p>
    <w:p w:rsidR="00A80BD8" w:rsidRPr="00A3054C" w:rsidRDefault="00BF0FC8" w:rsidP="00BF0FC8">
      <w:pPr>
        <w:spacing w:after="0" w:line="240" w:lineRule="auto"/>
        <w:ind w:left="720"/>
        <w:rPr>
          <w:rFonts w:ascii="Arial" w:eastAsia="Times New Roman" w:hAnsi="Arial" w:cs="Arial"/>
          <w:sz w:val="19"/>
          <w:szCs w:val="19"/>
        </w:rPr>
      </w:pPr>
      <w:r w:rsidRPr="00A3054C">
        <w:rPr>
          <w:rFonts w:ascii="Arial" w:eastAsia="Times New Roman" w:hAnsi="Arial" w:cs="Arial"/>
          <w:sz w:val="19"/>
          <w:szCs w:val="19"/>
        </w:rPr>
        <w:t>(4 Academy, 1 Voluntary Aided, 1 Community)</w:t>
      </w:r>
      <w:r w:rsidR="00A80BD8" w:rsidRPr="00A3054C">
        <w:rPr>
          <w:rFonts w:ascii="Arial" w:eastAsia="Times New Roman" w:hAnsi="Arial" w:cs="Arial"/>
          <w:sz w:val="19"/>
          <w:szCs w:val="19"/>
        </w:rPr>
        <w:t xml:space="preserve"> </w:t>
      </w:r>
    </w:p>
    <w:p w:rsidR="00A80BD8" w:rsidRPr="00A3054C" w:rsidRDefault="00BF0FC8" w:rsidP="00BF0FC8">
      <w:pPr>
        <w:numPr>
          <w:ilvl w:val="0"/>
          <w:numId w:val="22"/>
        </w:numPr>
        <w:spacing w:after="0" w:line="240" w:lineRule="auto"/>
        <w:rPr>
          <w:rFonts w:ascii="Arial" w:eastAsia="Times New Roman" w:hAnsi="Arial" w:cs="Arial"/>
          <w:sz w:val="19"/>
          <w:szCs w:val="19"/>
        </w:rPr>
      </w:pPr>
      <w:r w:rsidRPr="00A3054C">
        <w:rPr>
          <w:rFonts w:ascii="Arial" w:eastAsia="Times New Roman" w:hAnsi="Arial" w:cs="Arial"/>
          <w:sz w:val="19"/>
          <w:szCs w:val="19"/>
        </w:rPr>
        <w:t>Special Schools: 6</w:t>
      </w:r>
    </w:p>
    <w:p w:rsidR="00BF0FC8" w:rsidRPr="00A3054C" w:rsidRDefault="00BF0FC8" w:rsidP="00BF0FC8">
      <w:pPr>
        <w:spacing w:after="0" w:line="240" w:lineRule="auto"/>
        <w:ind w:left="720"/>
        <w:rPr>
          <w:rFonts w:ascii="Arial" w:eastAsia="Times New Roman" w:hAnsi="Arial" w:cs="Arial"/>
          <w:sz w:val="19"/>
          <w:szCs w:val="19"/>
        </w:rPr>
      </w:pPr>
      <w:r w:rsidRPr="00A3054C">
        <w:rPr>
          <w:rFonts w:ascii="Arial" w:eastAsia="Times New Roman" w:hAnsi="Arial" w:cs="Arial"/>
          <w:sz w:val="19"/>
          <w:szCs w:val="19"/>
        </w:rPr>
        <w:t>(3 Pupil Refer</w:t>
      </w:r>
      <w:r w:rsidR="005D7893" w:rsidRPr="00A3054C">
        <w:rPr>
          <w:rFonts w:ascii="Arial" w:eastAsia="Times New Roman" w:hAnsi="Arial" w:cs="Arial"/>
          <w:sz w:val="19"/>
          <w:szCs w:val="19"/>
        </w:rPr>
        <w:t>r</w:t>
      </w:r>
      <w:r w:rsidRPr="00A3054C">
        <w:rPr>
          <w:rFonts w:ascii="Arial" w:eastAsia="Times New Roman" w:hAnsi="Arial" w:cs="Arial"/>
          <w:sz w:val="19"/>
          <w:szCs w:val="19"/>
        </w:rPr>
        <w:t xml:space="preserve">al Units, 2 Academy, 1 Community) </w:t>
      </w:r>
    </w:p>
    <w:p w:rsidR="00BF0FC8" w:rsidRPr="00A80BD8" w:rsidRDefault="00BF0FC8" w:rsidP="00BF0FC8">
      <w:pPr>
        <w:shd w:val="clear" w:color="auto" w:fill="FFFFFF"/>
        <w:spacing w:before="225" w:after="0" w:line="240" w:lineRule="auto"/>
        <w:outlineLvl w:val="2"/>
        <w:rPr>
          <w:rFonts w:ascii="Arial" w:eastAsia="Times New Roman" w:hAnsi="Arial" w:cs="Arial"/>
          <w:b/>
          <w:bCs/>
          <w:lang w:eastAsia="en-GB"/>
        </w:rPr>
      </w:pPr>
      <w:r>
        <w:rPr>
          <w:rFonts w:ascii="Arial" w:eastAsia="Times New Roman" w:hAnsi="Arial" w:cs="Arial"/>
          <w:b/>
          <w:bCs/>
          <w:lang w:eastAsia="en-GB"/>
        </w:rPr>
        <w:t>Fire Stations</w:t>
      </w:r>
    </w:p>
    <w:p w:rsidR="00BF0FC8" w:rsidRDefault="00BF0FC8" w:rsidP="00BF0FC8">
      <w:pPr>
        <w:pStyle w:val="NormalWeb"/>
        <w:rPr>
          <w:sz w:val="19"/>
          <w:szCs w:val="19"/>
        </w:rPr>
      </w:pPr>
      <w:r w:rsidRPr="00A80BD8">
        <w:rPr>
          <w:sz w:val="19"/>
          <w:szCs w:val="19"/>
        </w:rPr>
        <w:t xml:space="preserve">The </w:t>
      </w:r>
      <w:r>
        <w:rPr>
          <w:sz w:val="19"/>
          <w:szCs w:val="19"/>
        </w:rPr>
        <w:t>main fire station in Guildford is based along La</w:t>
      </w:r>
      <w:r w:rsidR="005D7893">
        <w:rPr>
          <w:sz w:val="19"/>
          <w:szCs w:val="19"/>
        </w:rPr>
        <w:t>d</w:t>
      </w:r>
      <w:r>
        <w:rPr>
          <w:sz w:val="19"/>
          <w:szCs w:val="19"/>
        </w:rPr>
        <w:t xml:space="preserve">ymead in Guildford town. It has three fire engines and one arial ladder platform. Find out more: </w:t>
      </w:r>
      <w:hyperlink r:id="rId18" w:history="1">
        <w:r w:rsidRPr="009F7D56">
          <w:rPr>
            <w:rStyle w:val="Hyperlink"/>
            <w:sz w:val="19"/>
            <w:szCs w:val="19"/>
          </w:rPr>
          <w:t>https://www.surreycc.gov.uk/people-and-community/surrey-fire-and-rescue/how-to-locate-and-contact-surrey-fire-and-rescue/fire-stations-in-surrey-and-their-action-plans/guildford-fire-station</w:t>
        </w:r>
      </w:hyperlink>
      <w:r>
        <w:rPr>
          <w:sz w:val="19"/>
          <w:szCs w:val="19"/>
        </w:rPr>
        <w:t xml:space="preserve"> </w:t>
      </w:r>
    </w:p>
    <w:p w:rsidR="00626BB4" w:rsidRPr="00626BB4" w:rsidRDefault="0072755C" w:rsidP="00626BB4">
      <w:pPr>
        <w:shd w:val="clear" w:color="auto" w:fill="FFFFFF"/>
        <w:spacing w:before="225" w:after="0" w:line="240" w:lineRule="auto"/>
        <w:outlineLvl w:val="2"/>
        <w:rPr>
          <w:rFonts w:ascii="Arial" w:eastAsia="Times New Roman" w:hAnsi="Arial" w:cs="Arial"/>
          <w:b/>
          <w:bCs/>
          <w:color w:val="013E6B"/>
          <w:sz w:val="24"/>
          <w:szCs w:val="24"/>
          <w:lang w:eastAsia="en-GB"/>
        </w:rPr>
      </w:pPr>
      <w:r>
        <w:rPr>
          <w:rFonts w:ascii="Arial" w:eastAsia="Times New Roman" w:hAnsi="Arial" w:cs="Arial"/>
          <w:b/>
          <w:bCs/>
          <w:color w:val="013E6B"/>
          <w:sz w:val="24"/>
          <w:szCs w:val="24"/>
          <w:lang w:eastAsia="en-GB"/>
        </w:rPr>
        <w:t>P</w:t>
      </w:r>
      <w:r w:rsidR="00626BB4" w:rsidRPr="00626BB4">
        <w:rPr>
          <w:rFonts w:ascii="Arial" w:eastAsia="Times New Roman" w:hAnsi="Arial" w:cs="Arial"/>
          <w:b/>
          <w:bCs/>
          <w:color w:val="013E6B"/>
          <w:sz w:val="24"/>
          <w:szCs w:val="24"/>
          <w:lang w:eastAsia="en-GB"/>
        </w:rPr>
        <w:t>artnership activity</w:t>
      </w:r>
    </w:p>
    <w:p w:rsidR="00626BB4" w:rsidRPr="00626BB4" w:rsidRDefault="00F64FBD" w:rsidP="00626BB4">
      <w:pPr>
        <w:shd w:val="clear" w:color="auto" w:fill="FFFFFF"/>
        <w:spacing w:before="210" w:after="0" w:line="240" w:lineRule="auto"/>
        <w:outlineLvl w:val="3"/>
        <w:rPr>
          <w:rFonts w:ascii="Arial" w:eastAsia="Times New Roman" w:hAnsi="Arial" w:cs="Arial"/>
          <w:b/>
          <w:bCs/>
          <w:color w:val="013E6B"/>
          <w:sz w:val="21"/>
          <w:szCs w:val="21"/>
          <w:lang w:eastAsia="en-GB"/>
        </w:rPr>
      </w:pPr>
      <w:r>
        <w:rPr>
          <w:rFonts w:ascii="Arial" w:eastAsia="Times New Roman" w:hAnsi="Arial" w:cs="Arial"/>
          <w:b/>
          <w:bCs/>
          <w:color w:val="013E6B"/>
          <w:sz w:val="21"/>
          <w:szCs w:val="21"/>
          <w:lang w:eastAsia="en-GB"/>
        </w:rPr>
        <w:t>1</w:t>
      </w:r>
      <w:r w:rsidR="00626BB4" w:rsidRPr="00626BB4">
        <w:rPr>
          <w:rFonts w:ascii="Arial" w:eastAsia="Times New Roman" w:hAnsi="Arial" w:cs="Arial"/>
          <w:b/>
          <w:bCs/>
          <w:color w:val="013E6B"/>
          <w:sz w:val="21"/>
          <w:szCs w:val="21"/>
          <w:lang w:eastAsia="en-GB"/>
        </w:rPr>
        <w:t xml:space="preserve">. Public Service Board (PSB) </w:t>
      </w:r>
    </w:p>
    <w:p w:rsidR="00626BB4" w:rsidRPr="00626BB4" w:rsidRDefault="00626BB4" w:rsidP="00626BB4">
      <w:pPr>
        <w:shd w:val="clear" w:color="auto" w:fill="FFFFFF"/>
        <w:spacing w:after="0" w:line="240" w:lineRule="auto"/>
        <w:rPr>
          <w:rFonts w:ascii="Arial" w:eastAsia="Times New Roman" w:hAnsi="Arial" w:cs="Arial"/>
          <w:color w:val="151515"/>
          <w:sz w:val="19"/>
          <w:szCs w:val="19"/>
          <w:lang w:eastAsia="en-GB"/>
        </w:rPr>
      </w:pPr>
      <w:r w:rsidRPr="00626BB4">
        <w:rPr>
          <w:rFonts w:ascii="Arial" w:eastAsia="Times New Roman" w:hAnsi="Arial" w:cs="Arial"/>
          <w:color w:val="151515"/>
          <w:sz w:val="19"/>
          <w:szCs w:val="19"/>
          <w:lang w:eastAsia="en-GB"/>
        </w:rPr>
        <w:t xml:space="preserve">This partnership is led by Guildford Borough Council and Surrey County Council. It takes a formalised approach to joint working in the borough. Less formal arrangements are in place with other key partners such as Surrey Police, the </w:t>
      </w:r>
      <w:r w:rsidR="00F64FBD" w:rsidRPr="00626BB4">
        <w:rPr>
          <w:rFonts w:ascii="Arial" w:eastAsia="Times New Roman" w:hAnsi="Arial" w:cs="Arial"/>
          <w:color w:val="151515"/>
          <w:sz w:val="19"/>
          <w:szCs w:val="19"/>
          <w:lang w:eastAsia="en-GB"/>
        </w:rPr>
        <w:t>University</w:t>
      </w:r>
      <w:r w:rsidRPr="00626BB4">
        <w:rPr>
          <w:rFonts w:ascii="Arial" w:eastAsia="Times New Roman" w:hAnsi="Arial" w:cs="Arial"/>
          <w:color w:val="151515"/>
          <w:sz w:val="19"/>
          <w:szCs w:val="19"/>
          <w:lang w:eastAsia="en-GB"/>
        </w:rPr>
        <w:t xml:space="preserve"> of Surrey and the Royal Surrey County Hospital Trust.  </w:t>
      </w:r>
    </w:p>
    <w:p w:rsidR="00626BB4" w:rsidRPr="00626BB4" w:rsidRDefault="00F64FBD" w:rsidP="00626BB4">
      <w:pPr>
        <w:shd w:val="clear" w:color="auto" w:fill="FFFFFF"/>
        <w:spacing w:before="210" w:after="0" w:line="240" w:lineRule="auto"/>
        <w:outlineLvl w:val="3"/>
        <w:rPr>
          <w:rFonts w:ascii="Arial" w:eastAsia="Times New Roman" w:hAnsi="Arial" w:cs="Arial"/>
          <w:b/>
          <w:bCs/>
          <w:color w:val="013E6B"/>
          <w:sz w:val="21"/>
          <w:szCs w:val="21"/>
          <w:lang w:eastAsia="en-GB"/>
        </w:rPr>
      </w:pPr>
      <w:r>
        <w:rPr>
          <w:rFonts w:ascii="Arial" w:eastAsia="Times New Roman" w:hAnsi="Arial" w:cs="Arial"/>
          <w:b/>
          <w:bCs/>
          <w:color w:val="013E6B"/>
          <w:sz w:val="21"/>
          <w:szCs w:val="21"/>
          <w:lang w:eastAsia="en-GB"/>
        </w:rPr>
        <w:t>2</w:t>
      </w:r>
      <w:r w:rsidR="00626BB4" w:rsidRPr="00626BB4">
        <w:rPr>
          <w:rFonts w:ascii="Arial" w:eastAsia="Times New Roman" w:hAnsi="Arial" w:cs="Arial"/>
          <w:b/>
          <w:bCs/>
          <w:color w:val="013E6B"/>
          <w:sz w:val="21"/>
          <w:szCs w:val="21"/>
          <w:lang w:eastAsia="en-GB"/>
        </w:rPr>
        <w:t xml:space="preserve">. Health and Well-being Board </w:t>
      </w:r>
    </w:p>
    <w:p w:rsidR="00626BB4" w:rsidRPr="00626BB4" w:rsidRDefault="00626BB4" w:rsidP="00626BB4">
      <w:pPr>
        <w:shd w:val="clear" w:color="auto" w:fill="FFFFFF"/>
        <w:spacing w:after="0" w:line="240" w:lineRule="auto"/>
        <w:rPr>
          <w:rFonts w:ascii="Arial" w:eastAsia="Times New Roman" w:hAnsi="Arial" w:cs="Arial"/>
          <w:color w:val="151515"/>
          <w:sz w:val="19"/>
          <w:szCs w:val="19"/>
          <w:lang w:eastAsia="en-GB"/>
        </w:rPr>
      </w:pPr>
      <w:r w:rsidRPr="00626BB4">
        <w:rPr>
          <w:rFonts w:ascii="Arial" w:eastAsia="Times New Roman" w:hAnsi="Arial" w:cs="Arial"/>
          <w:color w:val="151515"/>
          <w:sz w:val="19"/>
          <w:szCs w:val="19"/>
          <w:lang w:eastAsia="en-GB"/>
        </w:rPr>
        <w:t xml:space="preserve">This partnership is led by Guildford Borough Council. Membership includes public health, clinical commissioning groups, statutory authorities, voluntary sector and local councillors.  </w:t>
      </w:r>
    </w:p>
    <w:p w:rsidR="00626BB4" w:rsidRPr="00626BB4" w:rsidRDefault="00F64FBD" w:rsidP="00626BB4">
      <w:pPr>
        <w:shd w:val="clear" w:color="auto" w:fill="FFFFFF"/>
        <w:spacing w:before="210" w:after="0" w:line="240" w:lineRule="auto"/>
        <w:outlineLvl w:val="3"/>
        <w:rPr>
          <w:rFonts w:ascii="Arial" w:eastAsia="Times New Roman" w:hAnsi="Arial" w:cs="Arial"/>
          <w:b/>
          <w:bCs/>
          <w:color w:val="013E6B"/>
          <w:sz w:val="21"/>
          <w:szCs w:val="21"/>
          <w:lang w:eastAsia="en-GB"/>
        </w:rPr>
      </w:pPr>
      <w:r>
        <w:rPr>
          <w:rFonts w:ascii="Arial" w:eastAsia="Times New Roman" w:hAnsi="Arial" w:cs="Arial"/>
          <w:b/>
          <w:bCs/>
          <w:color w:val="013E6B"/>
          <w:sz w:val="21"/>
          <w:szCs w:val="21"/>
          <w:lang w:eastAsia="en-GB"/>
        </w:rPr>
        <w:t>3</w:t>
      </w:r>
      <w:r w:rsidR="00626BB4" w:rsidRPr="00626BB4">
        <w:rPr>
          <w:rFonts w:ascii="Arial" w:eastAsia="Times New Roman" w:hAnsi="Arial" w:cs="Arial"/>
          <w:b/>
          <w:bCs/>
          <w:color w:val="013E6B"/>
          <w:sz w:val="21"/>
          <w:szCs w:val="21"/>
          <w:lang w:eastAsia="en-GB"/>
        </w:rPr>
        <w:t xml:space="preserve">. </w:t>
      </w:r>
      <w:r>
        <w:rPr>
          <w:rFonts w:ascii="Arial" w:eastAsia="Times New Roman" w:hAnsi="Arial" w:cs="Arial"/>
          <w:b/>
          <w:bCs/>
          <w:color w:val="013E6B"/>
          <w:sz w:val="21"/>
          <w:szCs w:val="21"/>
          <w:lang w:eastAsia="en-GB"/>
        </w:rPr>
        <w:t>Project Aspire</w:t>
      </w:r>
    </w:p>
    <w:p w:rsidR="00626BB4" w:rsidRDefault="007314C4" w:rsidP="0072755C">
      <w:pPr>
        <w:pStyle w:val="NormalWeb"/>
        <w:shd w:val="clear" w:color="auto" w:fill="FFFFFF"/>
        <w:spacing w:before="0" w:beforeAutospacing="0" w:after="0" w:afterAutospacing="0"/>
        <w:rPr>
          <w:sz w:val="20"/>
          <w:szCs w:val="20"/>
          <w:lang w:val="en"/>
        </w:rPr>
      </w:pPr>
      <w:hyperlink r:id="rId19" w:history="1">
        <w:r w:rsidR="0072755C" w:rsidRPr="0072755C">
          <w:rPr>
            <w:rStyle w:val="Hyperlink"/>
            <w:sz w:val="20"/>
            <w:szCs w:val="20"/>
          </w:rPr>
          <w:t xml:space="preserve">Project </w:t>
        </w:r>
        <w:r w:rsidR="0072755C" w:rsidRPr="0072755C">
          <w:rPr>
            <w:rStyle w:val="Hyperlink"/>
            <w:sz w:val="20"/>
            <w:szCs w:val="20"/>
          </w:rPr>
          <w:t>A</w:t>
        </w:r>
        <w:r w:rsidR="0072755C" w:rsidRPr="0072755C">
          <w:rPr>
            <w:rStyle w:val="Hyperlink"/>
            <w:sz w:val="20"/>
            <w:szCs w:val="20"/>
          </w:rPr>
          <w:t>spire</w:t>
        </w:r>
      </w:hyperlink>
      <w:r w:rsidR="0072755C" w:rsidRPr="0072755C">
        <w:rPr>
          <w:sz w:val="20"/>
          <w:szCs w:val="20"/>
        </w:rPr>
        <w:t xml:space="preserve"> is a Guildford Borough Council programme</w:t>
      </w:r>
      <w:r w:rsidR="0072755C" w:rsidRPr="0072755C">
        <w:rPr>
          <w:sz w:val="20"/>
          <w:szCs w:val="20"/>
          <w:lang w:val="en"/>
        </w:rPr>
        <w:t xml:space="preserve"> about providing leadership, encouragement and support to all communities to build up</w:t>
      </w:r>
      <w:r w:rsidR="0072755C">
        <w:rPr>
          <w:sz w:val="20"/>
          <w:szCs w:val="20"/>
          <w:lang w:val="en"/>
        </w:rPr>
        <w:t>on the talents and energy seen</w:t>
      </w:r>
      <w:r w:rsidR="0072755C" w:rsidRPr="0072755C">
        <w:rPr>
          <w:sz w:val="20"/>
          <w:szCs w:val="20"/>
          <w:lang w:val="en"/>
        </w:rPr>
        <w:t xml:space="preserve"> every day to build true communities where neighbours can rely on one another.</w:t>
      </w:r>
      <w:r w:rsidR="0072755C">
        <w:rPr>
          <w:sz w:val="20"/>
          <w:szCs w:val="20"/>
          <w:lang w:val="en"/>
        </w:rPr>
        <w:t xml:space="preserve"> It</w:t>
      </w:r>
      <w:r w:rsidR="0072755C" w:rsidRPr="0072755C">
        <w:rPr>
          <w:sz w:val="20"/>
          <w:szCs w:val="20"/>
          <w:lang w:val="en"/>
        </w:rPr>
        <w:t xml:space="preserve"> seek</w:t>
      </w:r>
      <w:r w:rsidR="0072755C">
        <w:rPr>
          <w:sz w:val="20"/>
          <w:szCs w:val="20"/>
          <w:lang w:val="en"/>
        </w:rPr>
        <w:t>s</w:t>
      </w:r>
      <w:r w:rsidR="0072755C" w:rsidRPr="0072755C">
        <w:rPr>
          <w:sz w:val="20"/>
          <w:szCs w:val="20"/>
          <w:lang w:val="en"/>
        </w:rPr>
        <w:t xml:space="preserve"> to empower all our communities to take an active role in the decisions that affect their lives.</w:t>
      </w:r>
    </w:p>
    <w:p w:rsidR="0072755C" w:rsidRDefault="0072755C" w:rsidP="0072755C">
      <w:pPr>
        <w:pStyle w:val="NormalWeb"/>
        <w:shd w:val="clear" w:color="auto" w:fill="FFFFFF"/>
        <w:spacing w:before="0" w:beforeAutospacing="0" w:after="0" w:afterAutospacing="0"/>
        <w:rPr>
          <w:sz w:val="20"/>
          <w:szCs w:val="20"/>
          <w:lang w:val="en"/>
        </w:rPr>
      </w:pPr>
    </w:p>
    <w:p w:rsidR="001C1AE5" w:rsidRDefault="007314C4"/>
    <w:sectPr w:rsidR="001C1A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D20318B"/>
    <w:multiLevelType w:val="multilevel"/>
    <w:tmpl w:val="BCE0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A6E85"/>
    <w:multiLevelType w:val="multilevel"/>
    <w:tmpl w:val="71FC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82D98"/>
    <w:multiLevelType w:val="multilevel"/>
    <w:tmpl w:val="9A2A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F9324E"/>
    <w:multiLevelType w:val="multilevel"/>
    <w:tmpl w:val="2DF4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6A6161"/>
    <w:multiLevelType w:val="multilevel"/>
    <w:tmpl w:val="1C64779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C7018"/>
    <w:multiLevelType w:val="multilevel"/>
    <w:tmpl w:val="1A50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8B6907"/>
    <w:multiLevelType w:val="hybridMultilevel"/>
    <w:tmpl w:val="19E6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3E5E74"/>
    <w:multiLevelType w:val="multilevel"/>
    <w:tmpl w:val="B6EE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081ED2"/>
    <w:multiLevelType w:val="multilevel"/>
    <w:tmpl w:val="329C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8519B7"/>
    <w:multiLevelType w:val="multilevel"/>
    <w:tmpl w:val="9486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2D62B0"/>
    <w:multiLevelType w:val="hybridMultilevel"/>
    <w:tmpl w:val="682E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7807CB"/>
    <w:multiLevelType w:val="multilevel"/>
    <w:tmpl w:val="74EE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C87F8E"/>
    <w:multiLevelType w:val="hybridMultilevel"/>
    <w:tmpl w:val="A8ECFBE8"/>
    <w:lvl w:ilvl="0" w:tplc="41CA4F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980516"/>
    <w:multiLevelType w:val="multilevel"/>
    <w:tmpl w:val="BD805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D03A24"/>
    <w:multiLevelType w:val="hybridMultilevel"/>
    <w:tmpl w:val="5558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DA2C10"/>
    <w:multiLevelType w:val="multilevel"/>
    <w:tmpl w:val="337A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851AF1"/>
    <w:multiLevelType w:val="hybridMultilevel"/>
    <w:tmpl w:val="697E6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1E3D15"/>
    <w:multiLevelType w:val="multilevel"/>
    <w:tmpl w:val="1F4C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B82B92"/>
    <w:multiLevelType w:val="hybridMultilevel"/>
    <w:tmpl w:val="5768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354313"/>
    <w:multiLevelType w:val="multilevel"/>
    <w:tmpl w:val="0944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D67FA3"/>
    <w:multiLevelType w:val="multilevel"/>
    <w:tmpl w:val="C8F2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D01DAA"/>
    <w:multiLevelType w:val="multilevel"/>
    <w:tmpl w:val="607E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D36DA1"/>
    <w:multiLevelType w:val="multilevel"/>
    <w:tmpl w:val="FAB0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
  </w:num>
  <w:num w:numId="4">
    <w:abstractNumId w:val="15"/>
  </w:num>
  <w:num w:numId="5">
    <w:abstractNumId w:val="0"/>
  </w:num>
  <w:num w:numId="6">
    <w:abstractNumId w:val="2"/>
  </w:num>
  <w:num w:numId="7">
    <w:abstractNumId w:val="19"/>
  </w:num>
  <w:num w:numId="8">
    <w:abstractNumId w:val="20"/>
  </w:num>
  <w:num w:numId="9">
    <w:abstractNumId w:val="17"/>
  </w:num>
  <w:num w:numId="10">
    <w:abstractNumId w:val="21"/>
  </w:num>
  <w:num w:numId="11">
    <w:abstractNumId w:val="5"/>
  </w:num>
  <w:num w:numId="12">
    <w:abstractNumId w:val="22"/>
  </w:num>
  <w:num w:numId="13">
    <w:abstractNumId w:val="7"/>
  </w:num>
  <w:num w:numId="14">
    <w:abstractNumId w:val="11"/>
  </w:num>
  <w:num w:numId="15">
    <w:abstractNumId w:val="8"/>
  </w:num>
  <w:num w:numId="16">
    <w:abstractNumId w:val="18"/>
  </w:num>
  <w:num w:numId="17">
    <w:abstractNumId w:val="10"/>
  </w:num>
  <w:num w:numId="18">
    <w:abstractNumId w:val="6"/>
  </w:num>
  <w:num w:numId="19">
    <w:abstractNumId w:val="12"/>
  </w:num>
  <w:num w:numId="20">
    <w:abstractNumId w:val="4"/>
  </w:num>
  <w:num w:numId="21">
    <w:abstractNumId w:val="14"/>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B4"/>
    <w:rsid w:val="00070A91"/>
    <w:rsid w:val="00090345"/>
    <w:rsid w:val="00142845"/>
    <w:rsid w:val="001827CE"/>
    <w:rsid w:val="004F7727"/>
    <w:rsid w:val="005C0CAE"/>
    <w:rsid w:val="005D7893"/>
    <w:rsid w:val="00607690"/>
    <w:rsid w:val="00626BB4"/>
    <w:rsid w:val="0072755C"/>
    <w:rsid w:val="007314C4"/>
    <w:rsid w:val="0077618F"/>
    <w:rsid w:val="007813E7"/>
    <w:rsid w:val="008419FF"/>
    <w:rsid w:val="00903500"/>
    <w:rsid w:val="009365E5"/>
    <w:rsid w:val="009D5D1C"/>
    <w:rsid w:val="00A3054C"/>
    <w:rsid w:val="00A80BD8"/>
    <w:rsid w:val="00AE24F1"/>
    <w:rsid w:val="00B037BA"/>
    <w:rsid w:val="00BF0FC8"/>
    <w:rsid w:val="00C8793A"/>
    <w:rsid w:val="00CE5C74"/>
    <w:rsid w:val="00D365E1"/>
    <w:rsid w:val="00D52513"/>
    <w:rsid w:val="00D93A11"/>
    <w:rsid w:val="00E016D4"/>
    <w:rsid w:val="00E120D9"/>
    <w:rsid w:val="00E14018"/>
    <w:rsid w:val="00ED3603"/>
    <w:rsid w:val="00F22759"/>
    <w:rsid w:val="00F46A38"/>
    <w:rsid w:val="00F64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33E4F69-ED0D-416B-9DF6-5645C104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26BB4"/>
    <w:pPr>
      <w:spacing w:before="210" w:after="225" w:line="240" w:lineRule="auto"/>
      <w:outlineLvl w:val="1"/>
    </w:pPr>
    <w:rPr>
      <w:rFonts w:ascii="Arial" w:eastAsia="Times New Roman" w:hAnsi="Arial" w:cs="Arial"/>
      <w:b/>
      <w:bCs/>
      <w:color w:val="013E6B"/>
      <w:sz w:val="27"/>
      <w:szCs w:val="27"/>
      <w:lang w:eastAsia="en-GB"/>
    </w:rPr>
  </w:style>
  <w:style w:type="paragraph" w:styleId="Heading3">
    <w:name w:val="heading 3"/>
    <w:basedOn w:val="Normal"/>
    <w:link w:val="Heading3Char"/>
    <w:uiPriority w:val="9"/>
    <w:qFormat/>
    <w:rsid w:val="00626BB4"/>
    <w:pPr>
      <w:spacing w:before="225" w:after="0" w:line="240" w:lineRule="auto"/>
      <w:outlineLvl w:val="2"/>
    </w:pPr>
    <w:rPr>
      <w:rFonts w:ascii="Arial" w:eastAsia="Times New Roman" w:hAnsi="Arial" w:cs="Arial"/>
      <w:b/>
      <w:bCs/>
      <w:color w:val="013E6B"/>
      <w:sz w:val="24"/>
      <w:szCs w:val="24"/>
      <w:lang w:eastAsia="en-GB"/>
    </w:rPr>
  </w:style>
  <w:style w:type="paragraph" w:styleId="Heading4">
    <w:name w:val="heading 4"/>
    <w:basedOn w:val="Normal"/>
    <w:link w:val="Heading4Char"/>
    <w:uiPriority w:val="9"/>
    <w:qFormat/>
    <w:rsid w:val="00626BB4"/>
    <w:pPr>
      <w:spacing w:before="210" w:after="0" w:line="240" w:lineRule="auto"/>
      <w:outlineLvl w:val="3"/>
    </w:pPr>
    <w:rPr>
      <w:rFonts w:ascii="Times New Roman" w:eastAsia="Times New Roman" w:hAnsi="Times New Roman" w:cs="Times New Roman"/>
      <w:b/>
      <w:bCs/>
      <w:color w:val="013E6B"/>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6BB4"/>
    <w:rPr>
      <w:rFonts w:ascii="Arial" w:eastAsia="Times New Roman" w:hAnsi="Arial" w:cs="Arial"/>
      <w:b/>
      <w:bCs/>
      <w:color w:val="013E6B"/>
      <w:sz w:val="27"/>
      <w:szCs w:val="27"/>
      <w:lang w:eastAsia="en-GB"/>
    </w:rPr>
  </w:style>
  <w:style w:type="character" w:customStyle="1" w:styleId="Heading3Char">
    <w:name w:val="Heading 3 Char"/>
    <w:basedOn w:val="DefaultParagraphFont"/>
    <w:link w:val="Heading3"/>
    <w:uiPriority w:val="9"/>
    <w:rsid w:val="00626BB4"/>
    <w:rPr>
      <w:rFonts w:ascii="Arial" w:eastAsia="Times New Roman" w:hAnsi="Arial" w:cs="Arial"/>
      <w:b/>
      <w:bCs/>
      <w:color w:val="013E6B"/>
      <w:sz w:val="24"/>
      <w:szCs w:val="24"/>
      <w:lang w:eastAsia="en-GB"/>
    </w:rPr>
  </w:style>
  <w:style w:type="character" w:customStyle="1" w:styleId="Heading4Char">
    <w:name w:val="Heading 4 Char"/>
    <w:basedOn w:val="DefaultParagraphFont"/>
    <w:link w:val="Heading4"/>
    <w:uiPriority w:val="9"/>
    <w:rsid w:val="00626BB4"/>
    <w:rPr>
      <w:rFonts w:ascii="Times New Roman" w:eastAsia="Times New Roman" w:hAnsi="Times New Roman" w:cs="Times New Roman"/>
      <w:b/>
      <w:bCs/>
      <w:color w:val="013E6B"/>
      <w:sz w:val="21"/>
      <w:szCs w:val="21"/>
      <w:lang w:eastAsia="en-GB"/>
    </w:rPr>
  </w:style>
  <w:style w:type="character" w:styleId="Hyperlink">
    <w:name w:val="Hyperlink"/>
    <w:basedOn w:val="DefaultParagraphFont"/>
    <w:uiPriority w:val="99"/>
    <w:unhideWhenUsed/>
    <w:rsid w:val="00626BB4"/>
    <w:rPr>
      <w:b/>
      <w:bCs/>
      <w:strike w:val="0"/>
      <w:dstrike w:val="0"/>
      <w:color w:val="477CC0"/>
      <w:u w:val="none"/>
      <w:effect w:val="none"/>
    </w:rPr>
  </w:style>
  <w:style w:type="character" w:styleId="Strong">
    <w:name w:val="Strong"/>
    <w:basedOn w:val="DefaultParagraphFont"/>
    <w:uiPriority w:val="22"/>
    <w:qFormat/>
    <w:rsid w:val="00626BB4"/>
    <w:rPr>
      <w:b/>
      <w:bCs/>
    </w:rPr>
  </w:style>
  <w:style w:type="paragraph" w:styleId="NormalWeb">
    <w:name w:val="Normal (Web)"/>
    <w:basedOn w:val="Normal"/>
    <w:uiPriority w:val="99"/>
    <w:unhideWhenUsed/>
    <w:rsid w:val="00626BB4"/>
    <w:pPr>
      <w:spacing w:before="100" w:beforeAutospacing="1" w:after="100" w:afterAutospacing="1" w:line="240" w:lineRule="auto"/>
    </w:pPr>
    <w:rPr>
      <w:rFonts w:ascii="Arial" w:eastAsia="Times New Roman" w:hAnsi="Arial" w:cs="Arial"/>
      <w:sz w:val="24"/>
      <w:szCs w:val="24"/>
      <w:lang w:eastAsia="en-GB"/>
    </w:rPr>
  </w:style>
  <w:style w:type="paragraph" w:styleId="ListParagraph">
    <w:name w:val="List Paragraph"/>
    <w:basedOn w:val="Normal"/>
    <w:uiPriority w:val="34"/>
    <w:qFormat/>
    <w:rsid w:val="00D93A11"/>
    <w:pPr>
      <w:ind w:left="720"/>
      <w:contextualSpacing/>
    </w:pPr>
  </w:style>
  <w:style w:type="paragraph" w:styleId="BalloonText">
    <w:name w:val="Balloon Text"/>
    <w:basedOn w:val="Normal"/>
    <w:link w:val="BalloonTextChar"/>
    <w:uiPriority w:val="99"/>
    <w:semiHidden/>
    <w:unhideWhenUsed/>
    <w:rsid w:val="00E14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018"/>
    <w:rPr>
      <w:rFonts w:ascii="Segoe UI" w:hAnsi="Segoe UI" w:cs="Segoe UI"/>
      <w:sz w:val="18"/>
      <w:szCs w:val="18"/>
    </w:rPr>
  </w:style>
  <w:style w:type="character" w:styleId="FollowedHyperlink">
    <w:name w:val="FollowedHyperlink"/>
    <w:basedOn w:val="DefaultParagraphFont"/>
    <w:uiPriority w:val="99"/>
    <w:semiHidden/>
    <w:unhideWhenUsed/>
    <w:rsid w:val="000903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86468">
      <w:bodyDiv w:val="1"/>
      <w:marLeft w:val="0"/>
      <w:marRight w:val="0"/>
      <w:marTop w:val="0"/>
      <w:marBottom w:val="0"/>
      <w:divBdr>
        <w:top w:val="none" w:sz="0" w:space="0" w:color="auto"/>
        <w:left w:val="none" w:sz="0" w:space="0" w:color="auto"/>
        <w:bottom w:val="none" w:sz="0" w:space="0" w:color="auto"/>
        <w:right w:val="none" w:sz="0" w:space="0" w:color="auto"/>
      </w:divBdr>
      <w:divsChild>
        <w:div w:id="1320186852">
          <w:marLeft w:val="0"/>
          <w:marRight w:val="0"/>
          <w:marTop w:val="100"/>
          <w:marBottom w:val="100"/>
          <w:divBdr>
            <w:top w:val="none" w:sz="0" w:space="0" w:color="auto"/>
            <w:left w:val="none" w:sz="0" w:space="0" w:color="auto"/>
            <w:bottom w:val="none" w:sz="0" w:space="0" w:color="auto"/>
            <w:right w:val="none" w:sz="0" w:space="0" w:color="auto"/>
          </w:divBdr>
          <w:divsChild>
            <w:div w:id="1651783142">
              <w:marLeft w:val="0"/>
              <w:marRight w:val="0"/>
              <w:marTop w:val="0"/>
              <w:marBottom w:val="0"/>
              <w:divBdr>
                <w:top w:val="none" w:sz="0" w:space="0" w:color="auto"/>
                <w:left w:val="none" w:sz="0" w:space="0" w:color="auto"/>
                <w:bottom w:val="none" w:sz="0" w:space="0" w:color="auto"/>
                <w:right w:val="none" w:sz="0" w:space="0" w:color="auto"/>
              </w:divBdr>
              <w:divsChild>
                <w:div w:id="1482305335">
                  <w:marLeft w:val="0"/>
                  <w:marRight w:val="0"/>
                  <w:marTop w:val="0"/>
                  <w:marBottom w:val="0"/>
                  <w:divBdr>
                    <w:top w:val="none" w:sz="0" w:space="0" w:color="auto"/>
                    <w:left w:val="none" w:sz="0" w:space="0" w:color="auto"/>
                    <w:bottom w:val="none" w:sz="0" w:space="0" w:color="auto"/>
                    <w:right w:val="none" w:sz="0" w:space="0" w:color="auto"/>
                  </w:divBdr>
                  <w:divsChild>
                    <w:div w:id="1427965871">
                      <w:marLeft w:val="0"/>
                      <w:marRight w:val="0"/>
                      <w:marTop w:val="0"/>
                      <w:marBottom w:val="0"/>
                      <w:divBdr>
                        <w:top w:val="none" w:sz="0" w:space="0" w:color="auto"/>
                        <w:left w:val="none" w:sz="0" w:space="0" w:color="auto"/>
                        <w:bottom w:val="none" w:sz="0" w:space="0" w:color="auto"/>
                        <w:right w:val="none" w:sz="0" w:space="0" w:color="auto"/>
                      </w:divBdr>
                      <w:divsChild>
                        <w:div w:id="1751923545">
                          <w:marLeft w:val="0"/>
                          <w:marRight w:val="0"/>
                          <w:marTop w:val="100"/>
                          <w:marBottom w:val="100"/>
                          <w:divBdr>
                            <w:top w:val="none" w:sz="0" w:space="0" w:color="auto"/>
                            <w:left w:val="none" w:sz="0" w:space="0" w:color="auto"/>
                            <w:bottom w:val="none" w:sz="0" w:space="0" w:color="auto"/>
                            <w:right w:val="none" w:sz="0" w:space="0" w:color="auto"/>
                          </w:divBdr>
                          <w:divsChild>
                            <w:div w:id="179779984">
                              <w:marLeft w:val="0"/>
                              <w:marRight w:val="0"/>
                              <w:marTop w:val="0"/>
                              <w:marBottom w:val="0"/>
                              <w:divBdr>
                                <w:top w:val="none" w:sz="0" w:space="0" w:color="auto"/>
                                <w:left w:val="none" w:sz="0" w:space="0" w:color="auto"/>
                                <w:bottom w:val="none" w:sz="0" w:space="0" w:color="auto"/>
                                <w:right w:val="none" w:sz="0" w:space="0" w:color="auto"/>
                              </w:divBdr>
                              <w:divsChild>
                                <w:div w:id="1290818196">
                                  <w:marLeft w:val="-450"/>
                                  <w:marRight w:val="-450"/>
                                  <w:marTop w:val="0"/>
                                  <w:marBottom w:val="0"/>
                                  <w:divBdr>
                                    <w:top w:val="none" w:sz="0" w:space="0" w:color="auto"/>
                                    <w:left w:val="none" w:sz="0" w:space="0" w:color="auto"/>
                                    <w:bottom w:val="none" w:sz="0" w:space="0" w:color="auto"/>
                                    <w:right w:val="none" w:sz="0" w:space="0" w:color="auto"/>
                                  </w:divBdr>
                                  <w:divsChild>
                                    <w:div w:id="1943801772">
                                      <w:marLeft w:val="0"/>
                                      <w:marRight w:val="0"/>
                                      <w:marTop w:val="0"/>
                                      <w:marBottom w:val="0"/>
                                      <w:divBdr>
                                        <w:top w:val="none" w:sz="0" w:space="0" w:color="auto"/>
                                        <w:left w:val="none" w:sz="0" w:space="0" w:color="auto"/>
                                        <w:bottom w:val="none" w:sz="0" w:space="0" w:color="auto"/>
                                        <w:right w:val="none" w:sz="0" w:space="0" w:color="auto"/>
                                      </w:divBdr>
                                      <w:divsChild>
                                        <w:div w:id="12512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0708279">
      <w:bodyDiv w:val="1"/>
      <w:marLeft w:val="0"/>
      <w:marRight w:val="0"/>
      <w:marTop w:val="0"/>
      <w:marBottom w:val="0"/>
      <w:divBdr>
        <w:top w:val="none" w:sz="0" w:space="0" w:color="auto"/>
        <w:left w:val="none" w:sz="0" w:space="0" w:color="auto"/>
        <w:bottom w:val="none" w:sz="0" w:space="0" w:color="auto"/>
        <w:right w:val="none" w:sz="0" w:space="0" w:color="auto"/>
      </w:divBdr>
      <w:divsChild>
        <w:div w:id="110131309">
          <w:marLeft w:val="0"/>
          <w:marRight w:val="0"/>
          <w:marTop w:val="0"/>
          <w:marBottom w:val="0"/>
          <w:divBdr>
            <w:top w:val="none" w:sz="0" w:space="0" w:color="auto"/>
            <w:left w:val="none" w:sz="0" w:space="0" w:color="auto"/>
            <w:bottom w:val="none" w:sz="0" w:space="0" w:color="auto"/>
            <w:right w:val="none" w:sz="0" w:space="0" w:color="auto"/>
          </w:divBdr>
          <w:divsChild>
            <w:div w:id="1833250726">
              <w:marLeft w:val="0"/>
              <w:marRight w:val="0"/>
              <w:marTop w:val="0"/>
              <w:marBottom w:val="0"/>
              <w:divBdr>
                <w:top w:val="none" w:sz="0" w:space="0" w:color="auto"/>
                <w:left w:val="none" w:sz="0" w:space="0" w:color="auto"/>
                <w:bottom w:val="none" w:sz="0" w:space="0" w:color="auto"/>
                <w:right w:val="none" w:sz="0" w:space="0" w:color="auto"/>
              </w:divBdr>
              <w:divsChild>
                <w:div w:id="758406480">
                  <w:marLeft w:val="0"/>
                  <w:marRight w:val="0"/>
                  <w:marTop w:val="0"/>
                  <w:marBottom w:val="0"/>
                  <w:divBdr>
                    <w:top w:val="none" w:sz="0" w:space="0" w:color="auto"/>
                    <w:left w:val="none" w:sz="0" w:space="0" w:color="auto"/>
                    <w:bottom w:val="none" w:sz="0" w:space="0" w:color="auto"/>
                    <w:right w:val="none" w:sz="0" w:space="0" w:color="auto"/>
                  </w:divBdr>
                  <w:divsChild>
                    <w:div w:id="433941346">
                      <w:marLeft w:val="0"/>
                      <w:marRight w:val="0"/>
                      <w:marTop w:val="0"/>
                      <w:marBottom w:val="0"/>
                      <w:divBdr>
                        <w:top w:val="none" w:sz="0" w:space="0" w:color="auto"/>
                        <w:left w:val="none" w:sz="0" w:space="0" w:color="auto"/>
                        <w:bottom w:val="none" w:sz="0" w:space="0" w:color="auto"/>
                        <w:right w:val="none" w:sz="0" w:space="0" w:color="auto"/>
                      </w:divBdr>
                      <w:divsChild>
                        <w:div w:id="1123811912">
                          <w:marLeft w:val="0"/>
                          <w:marRight w:val="0"/>
                          <w:marTop w:val="0"/>
                          <w:marBottom w:val="0"/>
                          <w:divBdr>
                            <w:top w:val="none" w:sz="0" w:space="0" w:color="auto"/>
                            <w:left w:val="none" w:sz="0" w:space="0" w:color="auto"/>
                            <w:bottom w:val="none" w:sz="0" w:space="0" w:color="auto"/>
                            <w:right w:val="none" w:sz="0" w:space="0" w:color="auto"/>
                          </w:divBdr>
                          <w:divsChild>
                            <w:div w:id="1130977571">
                              <w:marLeft w:val="0"/>
                              <w:marRight w:val="0"/>
                              <w:marTop w:val="0"/>
                              <w:marBottom w:val="0"/>
                              <w:divBdr>
                                <w:top w:val="none" w:sz="0" w:space="0" w:color="auto"/>
                                <w:left w:val="none" w:sz="0" w:space="0" w:color="auto"/>
                                <w:bottom w:val="none" w:sz="0" w:space="0" w:color="auto"/>
                                <w:right w:val="none" w:sz="0" w:space="0" w:color="auto"/>
                              </w:divBdr>
                              <w:divsChild>
                                <w:div w:id="225148405">
                                  <w:marLeft w:val="0"/>
                                  <w:marRight w:val="0"/>
                                  <w:marTop w:val="0"/>
                                  <w:marBottom w:val="0"/>
                                  <w:divBdr>
                                    <w:top w:val="none" w:sz="0" w:space="0" w:color="auto"/>
                                    <w:left w:val="none" w:sz="0" w:space="0" w:color="auto"/>
                                    <w:bottom w:val="none" w:sz="0" w:space="0" w:color="auto"/>
                                    <w:right w:val="none" w:sz="0" w:space="0" w:color="auto"/>
                                  </w:divBdr>
                                  <w:divsChild>
                                    <w:div w:id="1128014233">
                                      <w:marLeft w:val="0"/>
                                      <w:marRight w:val="0"/>
                                      <w:marTop w:val="0"/>
                                      <w:marBottom w:val="0"/>
                                      <w:divBdr>
                                        <w:top w:val="none" w:sz="0" w:space="0" w:color="auto"/>
                                        <w:left w:val="none" w:sz="0" w:space="0" w:color="auto"/>
                                        <w:bottom w:val="none" w:sz="0" w:space="0" w:color="auto"/>
                                        <w:right w:val="none" w:sz="0" w:space="0" w:color="auto"/>
                                      </w:divBdr>
                                      <w:divsChild>
                                        <w:div w:id="375858637">
                                          <w:marLeft w:val="0"/>
                                          <w:marRight w:val="0"/>
                                          <w:marTop w:val="0"/>
                                          <w:marBottom w:val="0"/>
                                          <w:divBdr>
                                            <w:top w:val="none" w:sz="0" w:space="0" w:color="auto"/>
                                            <w:left w:val="none" w:sz="0" w:space="0" w:color="auto"/>
                                            <w:bottom w:val="none" w:sz="0" w:space="0" w:color="auto"/>
                                            <w:right w:val="none" w:sz="0" w:space="0" w:color="auto"/>
                                          </w:divBdr>
                                          <w:divsChild>
                                            <w:div w:id="121965199">
                                              <w:marLeft w:val="0"/>
                                              <w:marRight w:val="0"/>
                                              <w:marTop w:val="0"/>
                                              <w:marBottom w:val="0"/>
                                              <w:divBdr>
                                                <w:top w:val="none" w:sz="0" w:space="0" w:color="auto"/>
                                                <w:left w:val="none" w:sz="0" w:space="0" w:color="auto"/>
                                                <w:bottom w:val="none" w:sz="0" w:space="0" w:color="auto"/>
                                                <w:right w:val="none" w:sz="0" w:space="0" w:color="auto"/>
                                              </w:divBdr>
                                              <w:divsChild>
                                                <w:div w:id="14582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948755">
      <w:bodyDiv w:val="1"/>
      <w:marLeft w:val="0"/>
      <w:marRight w:val="0"/>
      <w:marTop w:val="0"/>
      <w:marBottom w:val="0"/>
      <w:divBdr>
        <w:top w:val="none" w:sz="0" w:space="0" w:color="auto"/>
        <w:left w:val="none" w:sz="0" w:space="0" w:color="auto"/>
        <w:bottom w:val="none" w:sz="0" w:space="0" w:color="auto"/>
        <w:right w:val="none" w:sz="0" w:space="0" w:color="auto"/>
      </w:divBdr>
      <w:divsChild>
        <w:div w:id="1198928531">
          <w:marLeft w:val="0"/>
          <w:marRight w:val="0"/>
          <w:marTop w:val="0"/>
          <w:marBottom w:val="0"/>
          <w:divBdr>
            <w:top w:val="none" w:sz="0" w:space="0" w:color="auto"/>
            <w:left w:val="none" w:sz="0" w:space="0" w:color="auto"/>
            <w:bottom w:val="none" w:sz="0" w:space="0" w:color="auto"/>
            <w:right w:val="none" w:sz="0" w:space="0" w:color="auto"/>
          </w:divBdr>
          <w:divsChild>
            <w:div w:id="2090300766">
              <w:marLeft w:val="0"/>
              <w:marRight w:val="0"/>
              <w:marTop w:val="0"/>
              <w:marBottom w:val="0"/>
              <w:divBdr>
                <w:top w:val="none" w:sz="0" w:space="0" w:color="auto"/>
                <w:left w:val="none" w:sz="0" w:space="0" w:color="auto"/>
                <w:bottom w:val="none" w:sz="0" w:space="0" w:color="auto"/>
                <w:right w:val="none" w:sz="0" w:space="0" w:color="auto"/>
              </w:divBdr>
              <w:divsChild>
                <w:div w:id="72431216">
                  <w:marLeft w:val="0"/>
                  <w:marRight w:val="0"/>
                  <w:marTop w:val="0"/>
                  <w:marBottom w:val="0"/>
                  <w:divBdr>
                    <w:top w:val="none" w:sz="0" w:space="0" w:color="auto"/>
                    <w:left w:val="none" w:sz="0" w:space="0" w:color="auto"/>
                    <w:bottom w:val="none" w:sz="0" w:space="0" w:color="auto"/>
                    <w:right w:val="none" w:sz="0" w:space="0" w:color="auto"/>
                  </w:divBdr>
                  <w:divsChild>
                    <w:div w:id="597522557">
                      <w:marLeft w:val="-225"/>
                      <w:marRight w:val="-225"/>
                      <w:marTop w:val="0"/>
                      <w:marBottom w:val="0"/>
                      <w:divBdr>
                        <w:top w:val="none" w:sz="0" w:space="0" w:color="auto"/>
                        <w:left w:val="none" w:sz="0" w:space="0" w:color="auto"/>
                        <w:bottom w:val="none" w:sz="0" w:space="0" w:color="auto"/>
                        <w:right w:val="none" w:sz="0" w:space="0" w:color="auto"/>
                      </w:divBdr>
                      <w:divsChild>
                        <w:div w:id="1769622437">
                          <w:marLeft w:val="0"/>
                          <w:marRight w:val="0"/>
                          <w:marTop w:val="0"/>
                          <w:marBottom w:val="0"/>
                          <w:divBdr>
                            <w:top w:val="none" w:sz="0" w:space="0" w:color="auto"/>
                            <w:left w:val="none" w:sz="0" w:space="0" w:color="auto"/>
                            <w:bottom w:val="none" w:sz="0" w:space="0" w:color="auto"/>
                            <w:right w:val="none" w:sz="0" w:space="0" w:color="auto"/>
                          </w:divBdr>
                          <w:divsChild>
                            <w:div w:id="17380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23725">
      <w:bodyDiv w:val="1"/>
      <w:marLeft w:val="0"/>
      <w:marRight w:val="0"/>
      <w:marTop w:val="0"/>
      <w:marBottom w:val="0"/>
      <w:divBdr>
        <w:top w:val="none" w:sz="0" w:space="0" w:color="auto"/>
        <w:left w:val="none" w:sz="0" w:space="0" w:color="auto"/>
        <w:bottom w:val="none" w:sz="0" w:space="0" w:color="auto"/>
        <w:right w:val="none" w:sz="0" w:space="0" w:color="auto"/>
      </w:divBdr>
      <w:divsChild>
        <w:div w:id="782263051">
          <w:marLeft w:val="0"/>
          <w:marRight w:val="0"/>
          <w:marTop w:val="100"/>
          <w:marBottom w:val="100"/>
          <w:divBdr>
            <w:top w:val="none" w:sz="0" w:space="0" w:color="auto"/>
            <w:left w:val="none" w:sz="0" w:space="0" w:color="auto"/>
            <w:bottom w:val="none" w:sz="0" w:space="0" w:color="auto"/>
            <w:right w:val="none" w:sz="0" w:space="0" w:color="auto"/>
          </w:divBdr>
          <w:divsChild>
            <w:div w:id="1773428310">
              <w:marLeft w:val="0"/>
              <w:marRight w:val="0"/>
              <w:marTop w:val="0"/>
              <w:marBottom w:val="0"/>
              <w:divBdr>
                <w:top w:val="none" w:sz="0" w:space="0" w:color="auto"/>
                <w:left w:val="none" w:sz="0" w:space="0" w:color="auto"/>
                <w:bottom w:val="none" w:sz="0" w:space="0" w:color="auto"/>
                <w:right w:val="none" w:sz="0" w:space="0" w:color="auto"/>
              </w:divBdr>
              <w:divsChild>
                <w:div w:id="1086153164">
                  <w:marLeft w:val="0"/>
                  <w:marRight w:val="0"/>
                  <w:marTop w:val="0"/>
                  <w:marBottom w:val="0"/>
                  <w:divBdr>
                    <w:top w:val="none" w:sz="0" w:space="0" w:color="auto"/>
                    <w:left w:val="none" w:sz="0" w:space="0" w:color="auto"/>
                    <w:bottom w:val="none" w:sz="0" w:space="0" w:color="auto"/>
                    <w:right w:val="none" w:sz="0" w:space="0" w:color="auto"/>
                  </w:divBdr>
                  <w:divsChild>
                    <w:div w:id="1896970664">
                      <w:marLeft w:val="0"/>
                      <w:marRight w:val="0"/>
                      <w:marTop w:val="0"/>
                      <w:marBottom w:val="0"/>
                      <w:divBdr>
                        <w:top w:val="none" w:sz="0" w:space="0" w:color="auto"/>
                        <w:left w:val="none" w:sz="0" w:space="0" w:color="auto"/>
                        <w:bottom w:val="none" w:sz="0" w:space="0" w:color="auto"/>
                        <w:right w:val="none" w:sz="0" w:space="0" w:color="auto"/>
                      </w:divBdr>
                      <w:divsChild>
                        <w:div w:id="1422070171">
                          <w:marLeft w:val="0"/>
                          <w:marRight w:val="0"/>
                          <w:marTop w:val="100"/>
                          <w:marBottom w:val="100"/>
                          <w:divBdr>
                            <w:top w:val="none" w:sz="0" w:space="0" w:color="auto"/>
                            <w:left w:val="none" w:sz="0" w:space="0" w:color="auto"/>
                            <w:bottom w:val="none" w:sz="0" w:space="0" w:color="auto"/>
                            <w:right w:val="none" w:sz="0" w:space="0" w:color="auto"/>
                          </w:divBdr>
                          <w:divsChild>
                            <w:div w:id="1675263567">
                              <w:marLeft w:val="0"/>
                              <w:marRight w:val="0"/>
                              <w:marTop w:val="0"/>
                              <w:marBottom w:val="0"/>
                              <w:divBdr>
                                <w:top w:val="none" w:sz="0" w:space="0" w:color="auto"/>
                                <w:left w:val="none" w:sz="0" w:space="0" w:color="auto"/>
                                <w:bottom w:val="none" w:sz="0" w:space="0" w:color="auto"/>
                                <w:right w:val="none" w:sz="0" w:space="0" w:color="auto"/>
                              </w:divBdr>
                              <w:divsChild>
                                <w:div w:id="777413334">
                                  <w:marLeft w:val="0"/>
                                  <w:marRight w:val="0"/>
                                  <w:marTop w:val="0"/>
                                  <w:marBottom w:val="0"/>
                                  <w:divBdr>
                                    <w:top w:val="none" w:sz="0" w:space="0" w:color="auto"/>
                                    <w:left w:val="none" w:sz="0" w:space="0" w:color="auto"/>
                                    <w:bottom w:val="none" w:sz="0" w:space="0" w:color="auto"/>
                                    <w:right w:val="none" w:sz="0" w:space="0" w:color="auto"/>
                                  </w:divBdr>
                                  <w:divsChild>
                                    <w:div w:id="1116483825">
                                      <w:marLeft w:val="0"/>
                                      <w:marRight w:val="0"/>
                                      <w:marTop w:val="0"/>
                                      <w:marBottom w:val="0"/>
                                      <w:divBdr>
                                        <w:top w:val="none" w:sz="0" w:space="0" w:color="auto"/>
                                        <w:left w:val="none" w:sz="0" w:space="0" w:color="auto"/>
                                        <w:bottom w:val="none" w:sz="0" w:space="0" w:color="auto"/>
                                        <w:right w:val="none" w:sz="0" w:space="0" w:color="auto"/>
                                      </w:divBdr>
                                      <w:divsChild>
                                        <w:div w:id="18331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ldford.gov.uk/projectaspire" TargetMode="External"/><Relationship Id="rId13" Type="http://schemas.openxmlformats.org/officeDocument/2006/relationships/hyperlink" Target="http://www2.guildford.gov.uk/councilmeetings/mgCommitteeDetails.aspx?ID=132" TargetMode="External"/><Relationship Id="rId18" Type="http://schemas.openxmlformats.org/officeDocument/2006/relationships/hyperlink" Target="https://www.surreycc.gov.uk/people-and-community/surrey-fire-and-rescue/how-to-locate-and-contact-surrey-fire-and-rescue/fire-stations-in-surrey-and-their-action-plans/guildford-fire-sta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urreycc.gov.uk/roads-and-transport/policies-plans-consultations/major-transport-projects/guildford-major-transport-schemes" TargetMode="External"/><Relationship Id="rId12" Type="http://schemas.openxmlformats.org/officeDocument/2006/relationships/hyperlink" Target="http://www2.guildford.gov.uk/councilmeetings/mgMemberIndex.aspx?bcr=1" TargetMode="External"/><Relationship Id="rId17" Type="http://schemas.openxmlformats.org/officeDocument/2006/relationships/hyperlink" Target="https://www.guildford.gov.uk/socialcentres" TargetMode="External"/><Relationship Id="rId2" Type="http://schemas.openxmlformats.org/officeDocument/2006/relationships/styles" Target="styles.xml"/><Relationship Id="rId16" Type="http://schemas.openxmlformats.org/officeDocument/2006/relationships/hyperlink" Target="https://www.surreycc.gov.uk/people-and-community/family-information-service/support-and-advice-for-parents-and-carers/young-people-information-for-families/youth-centres-and-projects/youth-centres-and-projects-in-guildfor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uildford.gov.uk/tcmp" TargetMode="External"/><Relationship Id="rId11" Type="http://schemas.openxmlformats.org/officeDocument/2006/relationships/hyperlink" Target="http://www.guildford.gov.uk/home" TargetMode="External"/><Relationship Id="rId5" Type="http://schemas.openxmlformats.org/officeDocument/2006/relationships/hyperlink" Target="http://www.guildford.gov.uk/newlocalplan/examination" TargetMode="External"/><Relationship Id="rId15" Type="http://schemas.openxmlformats.org/officeDocument/2006/relationships/hyperlink" Target="http://www.guildford.gov.uk/parishdatabase" TargetMode="External"/><Relationship Id="rId10" Type="http://schemas.openxmlformats.org/officeDocument/2006/relationships/hyperlink" Target="https://mycouncil.surreycc.gov.uk/mgMemberIndex.aspx?bcr=1" TargetMode="External"/><Relationship Id="rId19" Type="http://schemas.openxmlformats.org/officeDocument/2006/relationships/hyperlink" Target="https://www.guildford.gov.uk/projectaspire" TargetMode="External"/><Relationship Id="rId4" Type="http://schemas.openxmlformats.org/officeDocument/2006/relationships/webSettings" Target="webSettings.xml"/><Relationship Id="rId9" Type="http://schemas.openxmlformats.org/officeDocument/2006/relationships/hyperlink" Target="https://mycouncil.surreycc.gov.uk/mgCommitteeDetails.aspx?ID=120" TargetMode="External"/><Relationship Id="rId14" Type="http://schemas.openxmlformats.org/officeDocument/2006/relationships/hyperlink" Target="https://mycouncil.surreycc.gov.uk/mgCommitteeDetails.aspx?ID=7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Collins EI</dc:creator>
  <cp:keywords/>
  <dc:description/>
  <cp:lastModifiedBy>Gregory Yeoman EI</cp:lastModifiedBy>
  <cp:revision>3</cp:revision>
  <cp:lastPrinted>2018-05-10T14:32:00Z</cp:lastPrinted>
  <dcterms:created xsi:type="dcterms:W3CDTF">2019-05-08T12:06:00Z</dcterms:created>
  <dcterms:modified xsi:type="dcterms:W3CDTF">2019-05-22T15:25:00Z</dcterms:modified>
</cp:coreProperties>
</file>